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BC4" w:rsidRPr="00B07727" w:rsidRDefault="00AD0BC4" w:rsidP="00F56782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OGLAS</w:t>
      </w:r>
    </w:p>
    <w:p w:rsidR="00AD0BC4" w:rsidRPr="00B07727" w:rsidRDefault="00AD0BC4" w:rsidP="00F56782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Latn-BA"/>
        </w:rPr>
        <w:t xml:space="preserve">za prijem </w:t>
      </w:r>
      <w:r w:rsidRPr="00B07727">
        <w:rPr>
          <w:rFonts w:ascii="Tahoma" w:hAnsi="Tahoma" w:cs="Tahoma"/>
          <w:lang w:val="sr-Latn-BA"/>
        </w:rPr>
        <w:t>na radno mjesto</w:t>
      </w:r>
    </w:p>
    <w:p w:rsidR="001D5A94" w:rsidRDefault="008E044E" w:rsidP="008E044E">
      <w:pPr>
        <w:tabs>
          <w:tab w:val="left" w:pos="-1560"/>
        </w:tabs>
        <w:spacing w:after="0"/>
        <w:ind w:left="284"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 xml:space="preserve">Skladištar u </w:t>
      </w:r>
      <w:r w:rsidR="001D5A94">
        <w:rPr>
          <w:rFonts w:ascii="Tahoma" w:eastAsia="Calibri" w:hAnsi="Tahoma" w:cs="Tahoma"/>
          <w:b/>
          <w:lang w:val="sr-Latn-BA" w:bidi="en-US"/>
        </w:rPr>
        <w:t>„OPTIMA Grupa“ d.o.o</w:t>
      </w:r>
    </w:p>
    <w:p w:rsidR="008E044E" w:rsidRPr="00AD0BC4" w:rsidRDefault="008E044E" w:rsidP="008E044E">
      <w:pPr>
        <w:tabs>
          <w:tab w:val="left" w:pos="-1560"/>
        </w:tabs>
        <w:spacing w:after="0"/>
        <w:ind w:left="284"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(poslovna jedinica Lukavica)</w:t>
      </w:r>
    </w:p>
    <w:p w:rsidR="00AD0BC4" w:rsidRPr="00AD0BC4" w:rsidRDefault="00AD0BC4" w:rsidP="00F56782">
      <w:pPr>
        <w:spacing w:after="0"/>
        <w:rPr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proofErr w:type="spellStart"/>
      <w:r w:rsidRPr="004E5249">
        <w:rPr>
          <w:rFonts w:ascii="Tahoma" w:eastAsia="Calibri" w:hAnsi="Tahoma" w:cs="Tahoma"/>
          <w:b/>
        </w:rPr>
        <w:t>Opšti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uslovi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koji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su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propisani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zakonom</w:t>
      </w:r>
      <w:proofErr w:type="spellEnd"/>
      <w:r w:rsidRPr="004E5249">
        <w:rPr>
          <w:rFonts w:ascii="Tahoma" w:eastAsia="Calibri" w:hAnsi="Tahoma" w:cs="Tahoma"/>
          <w:b/>
        </w:rPr>
        <w:t xml:space="preserve"> o </w:t>
      </w:r>
      <w:proofErr w:type="spellStart"/>
      <w:r w:rsidRPr="004E5249">
        <w:rPr>
          <w:rFonts w:ascii="Tahoma" w:eastAsia="Calibri" w:hAnsi="Tahoma" w:cs="Tahoma"/>
          <w:b/>
        </w:rPr>
        <w:t>radu</w:t>
      </w:r>
      <w:proofErr w:type="spellEnd"/>
      <w:r w:rsidRPr="004E5249">
        <w:rPr>
          <w:rFonts w:ascii="Tahoma" w:eastAsia="Calibri" w:hAnsi="Tahoma" w:cs="Tahoma"/>
          <w:b/>
        </w:rPr>
        <w:t>.</w:t>
      </w:r>
    </w:p>
    <w:p w:rsidR="00AD0BC4" w:rsidRPr="00B07727" w:rsidRDefault="00AD0BC4" w:rsidP="00F56782">
      <w:pPr>
        <w:spacing w:after="0"/>
        <w:rPr>
          <w:lang w:val="en-GB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proofErr w:type="spellStart"/>
      <w:r w:rsidRPr="004E5249">
        <w:rPr>
          <w:rFonts w:ascii="Tahoma" w:eastAsia="Calibri" w:hAnsi="Tahoma" w:cs="Tahoma"/>
          <w:b/>
        </w:rPr>
        <w:t>Posebni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uslovi</w:t>
      </w:r>
      <w:proofErr w:type="spellEnd"/>
      <w:r w:rsidRPr="004E5249">
        <w:rPr>
          <w:rFonts w:ascii="Tahoma" w:eastAsia="Calibri" w:hAnsi="Tahoma" w:cs="Tahoma"/>
          <w:b/>
        </w:rPr>
        <w:t>:</w:t>
      </w:r>
    </w:p>
    <w:p w:rsid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8E044E">
        <w:rPr>
          <w:rFonts w:ascii="Tahoma" w:eastAsia="Calibri" w:hAnsi="Tahoma" w:cs="Tahoma"/>
          <w:lang w:val="sr-Latn-BA"/>
        </w:rPr>
        <w:t>SSS (III i</w:t>
      </w:r>
      <w:r>
        <w:rPr>
          <w:rFonts w:ascii="Tahoma" w:eastAsia="Calibri" w:hAnsi="Tahoma" w:cs="Tahoma"/>
          <w:lang w:val="sr-Latn-BA"/>
        </w:rPr>
        <w:t>li IV stepen stručne spreme);</w:t>
      </w:r>
    </w:p>
    <w:p w:rsid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8E044E">
        <w:rPr>
          <w:rFonts w:ascii="Tahoma" w:eastAsia="Calibri" w:hAnsi="Tahoma" w:cs="Tahoma"/>
          <w:lang w:val="sr-Latn-BA"/>
        </w:rPr>
        <w:t>Poželjno radno iskustvo na poslovima skladišten</w:t>
      </w:r>
      <w:r>
        <w:rPr>
          <w:rFonts w:ascii="Tahoma" w:eastAsia="Calibri" w:hAnsi="Tahoma" w:cs="Tahoma"/>
          <w:lang w:val="sr-Latn-BA"/>
        </w:rPr>
        <w:t>ja, prijema i izdavanja robe;</w:t>
      </w:r>
    </w:p>
    <w:p w:rsid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8E044E">
        <w:rPr>
          <w:rFonts w:ascii="Tahoma" w:eastAsia="Calibri" w:hAnsi="Tahoma" w:cs="Tahoma"/>
          <w:lang w:val="sr-Latn-BA"/>
        </w:rPr>
        <w:t xml:space="preserve">Poznavanje </w:t>
      </w:r>
      <w:r>
        <w:rPr>
          <w:rFonts w:ascii="Tahoma" w:eastAsia="Calibri" w:hAnsi="Tahoma" w:cs="Tahoma"/>
          <w:lang w:val="sr-Latn-BA"/>
        </w:rPr>
        <w:t>rada na računaru (MS Office);</w:t>
      </w:r>
    </w:p>
    <w:p w:rsid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8E044E">
        <w:rPr>
          <w:rFonts w:ascii="Tahoma" w:eastAsia="Calibri" w:hAnsi="Tahoma" w:cs="Tahoma"/>
          <w:lang w:val="sr-Latn-BA"/>
        </w:rPr>
        <w:t>Odgovornost, t</w:t>
      </w:r>
      <w:r>
        <w:rPr>
          <w:rFonts w:ascii="Tahoma" w:eastAsia="Calibri" w:hAnsi="Tahoma" w:cs="Tahoma"/>
          <w:lang w:val="sr-Latn-BA"/>
        </w:rPr>
        <w:t>ačnost i organizovanost u radu;</w:t>
      </w:r>
    </w:p>
    <w:p w:rsid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P</w:t>
      </w:r>
      <w:r w:rsidRPr="008E044E">
        <w:rPr>
          <w:rFonts w:ascii="Tahoma" w:eastAsia="Calibri" w:hAnsi="Tahoma" w:cs="Tahoma"/>
          <w:lang w:val="sr-Latn-BA"/>
        </w:rPr>
        <w:t xml:space="preserve">osjedovanje </w:t>
      </w:r>
      <w:r>
        <w:rPr>
          <w:rFonts w:ascii="Tahoma" w:eastAsia="Calibri" w:hAnsi="Tahoma" w:cs="Tahoma"/>
          <w:lang w:val="sr-Latn-BA"/>
        </w:rPr>
        <w:t>vozačke dozvole B kategorije;</w:t>
      </w:r>
    </w:p>
    <w:p w:rsidR="008E044E" w:rsidRPr="008E044E" w:rsidRDefault="008E044E" w:rsidP="008E044E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8E044E">
        <w:rPr>
          <w:rFonts w:ascii="Tahoma" w:eastAsia="Calibri" w:hAnsi="Tahoma" w:cs="Tahoma"/>
          <w:lang w:val="sr-Latn-BA"/>
        </w:rPr>
        <w:t>Poželjno posjedovanje uvjerenja za upravljanje viljuškarom.</w:t>
      </w:r>
    </w:p>
    <w:p w:rsidR="00AD0BC4" w:rsidRPr="004E4EF6" w:rsidRDefault="00AD0BC4" w:rsidP="00F56782">
      <w:pPr>
        <w:spacing w:after="0"/>
        <w:rPr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proofErr w:type="spellStart"/>
      <w:r w:rsidRPr="004E5249">
        <w:rPr>
          <w:rFonts w:ascii="Tahoma" w:eastAsia="Calibri" w:hAnsi="Tahoma" w:cs="Tahoma"/>
          <w:b/>
        </w:rPr>
        <w:t>Opis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poslova</w:t>
      </w:r>
      <w:proofErr w:type="spellEnd"/>
      <w:r w:rsidRPr="004E5249">
        <w:rPr>
          <w:rFonts w:ascii="Tahoma" w:eastAsia="Calibri" w:hAnsi="Tahoma" w:cs="Tahoma"/>
          <w:b/>
        </w:rPr>
        <w:t>: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Prijem, skladištenje i otprema gotovih proizvoda i robe;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Utovar i istovar robe, te priprema robe prema otpremnoj dokumentaciji;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Vođenje evidencije i kontrola stanja zaliha, uz praćenje minimalnih i maksimalnih zaliha i rokova uskladištene robe;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Naručivanje robe i praćenje realizacije narudžbi;</w:t>
      </w:r>
    </w:p>
    <w:p w:rsid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Komunikacija i koordinacija sa drugim službama u vezi sa narudžbama, prijemom i otpremom robe;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Upravljanje elektroviljuškarom i odgovornost za njegovo racionalno korištenje i tehničku ispravnost;</w:t>
      </w:r>
      <w:bookmarkStart w:id="0" w:name="_GoBack"/>
      <w:bookmarkEnd w:id="0"/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 xml:space="preserve">Priprema transportne i prateće dokumentacije u informacionom </w:t>
      </w:r>
      <w:proofErr w:type="spellStart"/>
      <w:r w:rsidRPr="005F485A">
        <w:rPr>
          <w:rFonts w:ascii="Tahoma" w:eastAsia="Calibri" w:hAnsi="Tahoma" w:cs="Tahoma"/>
          <w:lang w:val="sr-Latn-BA"/>
        </w:rPr>
        <w:t>sistemu</w:t>
      </w:r>
      <w:proofErr w:type="spellEnd"/>
      <w:r w:rsidRPr="005F485A">
        <w:rPr>
          <w:rFonts w:ascii="Tahoma" w:eastAsia="Calibri" w:hAnsi="Tahoma" w:cs="Tahoma"/>
          <w:lang w:val="sr-Latn-BA"/>
        </w:rPr>
        <w:t>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Održavanje čistoće, urednosti i funkcionalnosti skladišnog prostora;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Kontrola tehničke ispravnosti skladišnog objekta, opreme i instalacija;</w:t>
      </w:r>
    </w:p>
    <w:p w:rsidR="005F485A" w:rsidRPr="005F485A" w:rsidRDefault="005F485A" w:rsidP="005F485A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5F485A">
        <w:rPr>
          <w:rFonts w:ascii="Tahoma" w:eastAsia="Calibri" w:hAnsi="Tahoma" w:cs="Tahoma"/>
          <w:lang w:val="sr-Latn-BA"/>
        </w:rPr>
        <w:t>Primjena i nadzor nad poštovanjem propisa iz oblasti zašt</w:t>
      </w:r>
      <w:r>
        <w:rPr>
          <w:rFonts w:ascii="Tahoma" w:eastAsia="Calibri" w:hAnsi="Tahoma" w:cs="Tahoma"/>
          <w:lang w:val="sr-Latn-BA"/>
        </w:rPr>
        <w:t>ite od požara i zaštite na radu.</w:t>
      </w:r>
    </w:p>
    <w:p w:rsidR="00E46DCB" w:rsidRPr="00E46DCB" w:rsidRDefault="00E46DCB" w:rsidP="00E46DCB">
      <w:pPr>
        <w:pStyle w:val="ListParagraph"/>
        <w:spacing w:after="0"/>
        <w:rPr>
          <w:rFonts w:ascii="Tahoma" w:eastAsia="Calibri" w:hAnsi="Tahoma" w:cs="Tahoma"/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proofErr w:type="spellStart"/>
      <w:r w:rsidRPr="004E5249">
        <w:rPr>
          <w:rFonts w:ascii="Tahoma" w:eastAsia="Calibri" w:hAnsi="Tahoma" w:cs="Tahoma"/>
          <w:b/>
        </w:rPr>
        <w:t>Potrebna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dokumenta</w:t>
      </w:r>
      <w:proofErr w:type="spellEnd"/>
      <w:r w:rsidRPr="004E5249">
        <w:rPr>
          <w:rFonts w:ascii="Tahoma" w:eastAsia="Calibri" w:hAnsi="Tahoma" w:cs="Tahoma"/>
          <w:b/>
        </w:rPr>
        <w:t>:</w:t>
      </w:r>
    </w:p>
    <w:p w:rsidR="00AD0BC4" w:rsidRDefault="00571636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Uz prijavu</w:t>
      </w:r>
      <w:r w:rsidR="00AD0BC4" w:rsidRPr="00AD0BC4">
        <w:rPr>
          <w:rFonts w:ascii="Tahoma" w:eastAsia="Calibri" w:hAnsi="Tahoma" w:cs="Tahoma"/>
          <w:lang w:val="sr-Latn-BA"/>
        </w:rPr>
        <w:t xml:space="preserve"> kandidat treba da priloži detaljnu biografiju</w:t>
      </w:r>
      <w:r w:rsidR="009772F7">
        <w:rPr>
          <w:rFonts w:ascii="Tahoma" w:eastAsia="Calibri" w:hAnsi="Tahoma" w:cs="Tahoma"/>
          <w:lang w:val="sr-Latn-BA"/>
        </w:rPr>
        <w:t>.</w:t>
      </w:r>
    </w:p>
    <w:p w:rsidR="009772F7" w:rsidRPr="009772F7" w:rsidRDefault="009772F7" w:rsidP="00F56782">
      <w:pPr>
        <w:pStyle w:val="ListParagraph"/>
        <w:spacing w:after="0"/>
        <w:jc w:val="both"/>
        <w:rPr>
          <w:rFonts w:ascii="Tahoma" w:eastAsia="Calibri" w:hAnsi="Tahoma" w:cs="Tahoma"/>
          <w:lang w:val="sr-Latn-BA"/>
        </w:rPr>
      </w:pPr>
    </w:p>
    <w:p w:rsidR="00AD0BC4" w:rsidRPr="004E5249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b/>
        </w:rPr>
      </w:pPr>
      <w:proofErr w:type="spellStart"/>
      <w:r w:rsidRPr="004E5249">
        <w:rPr>
          <w:rFonts w:ascii="Tahoma" w:eastAsia="Calibri" w:hAnsi="Tahoma" w:cs="Tahoma"/>
          <w:b/>
        </w:rPr>
        <w:t>Rok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za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podnošenje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prijava</w:t>
      </w:r>
      <w:proofErr w:type="spellEnd"/>
      <w:r w:rsidRPr="004E5249">
        <w:rPr>
          <w:rFonts w:ascii="Tahoma" w:eastAsia="Calibri" w:hAnsi="Tahoma" w:cs="Tahoma"/>
          <w:b/>
        </w:rPr>
        <w:t>: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Rok za podnošenje prijava je 15 dana od dana objavljivanja oglasa.</w:t>
      </w:r>
    </w:p>
    <w:p w:rsidR="00AD0BC4" w:rsidRPr="00AD0BC4" w:rsidRDefault="00AD0BC4" w:rsidP="00F56782">
      <w:pPr>
        <w:pStyle w:val="ListParagraph"/>
        <w:numPr>
          <w:ilvl w:val="0"/>
          <w:numId w:val="5"/>
        </w:numPr>
        <w:spacing w:after="0"/>
        <w:jc w:val="both"/>
        <w:rPr>
          <w:rFonts w:ascii="Tahoma" w:eastAsia="Calibri" w:hAnsi="Tahoma" w:cs="Tahoma"/>
          <w:lang w:val="sr-Latn-BA"/>
        </w:rPr>
      </w:pPr>
      <w:r w:rsidRPr="00AD0BC4">
        <w:rPr>
          <w:rFonts w:ascii="Tahoma" w:eastAsia="Calibri" w:hAnsi="Tahoma" w:cs="Tahoma"/>
          <w:lang w:val="sr-Latn-BA"/>
        </w:rPr>
        <w:t>Izvršilaca: 1.</w:t>
      </w:r>
    </w:p>
    <w:p w:rsidR="00AD0BC4" w:rsidRDefault="00AD0BC4" w:rsidP="00F56782">
      <w:pPr>
        <w:spacing w:after="0"/>
        <w:rPr>
          <w:rFonts w:ascii="Tahoma" w:eastAsia="Calibri" w:hAnsi="Tahoma" w:cs="Tahoma"/>
          <w:lang w:val="sr-Latn-BA"/>
        </w:rPr>
      </w:pPr>
    </w:p>
    <w:p w:rsidR="00AD0BC4" w:rsidRDefault="00AD0BC4" w:rsidP="00F56782">
      <w:pPr>
        <w:pStyle w:val="ListParagraph"/>
        <w:numPr>
          <w:ilvl w:val="0"/>
          <w:numId w:val="6"/>
        </w:numPr>
        <w:spacing w:after="0"/>
        <w:rPr>
          <w:rFonts w:ascii="Tahoma" w:eastAsia="Calibri" w:hAnsi="Tahoma" w:cs="Tahoma"/>
          <w:lang w:val="sr-Latn-BA"/>
        </w:rPr>
      </w:pPr>
      <w:proofErr w:type="spellStart"/>
      <w:r w:rsidRPr="004E5249">
        <w:rPr>
          <w:rFonts w:ascii="Tahoma" w:eastAsia="Calibri" w:hAnsi="Tahoma" w:cs="Tahoma"/>
          <w:b/>
        </w:rPr>
        <w:t>Mjesto</w:t>
      </w:r>
      <w:proofErr w:type="spellEnd"/>
      <w:r w:rsidRPr="004E5249">
        <w:rPr>
          <w:rFonts w:ascii="Tahoma" w:eastAsia="Calibri" w:hAnsi="Tahoma" w:cs="Tahoma"/>
          <w:b/>
        </w:rPr>
        <w:t xml:space="preserve"> </w:t>
      </w:r>
      <w:proofErr w:type="spellStart"/>
      <w:r w:rsidRPr="004E5249">
        <w:rPr>
          <w:rFonts w:ascii="Tahoma" w:eastAsia="Calibri" w:hAnsi="Tahoma" w:cs="Tahoma"/>
          <w:b/>
        </w:rPr>
        <w:t>rada</w:t>
      </w:r>
      <w:proofErr w:type="spellEnd"/>
      <w:r w:rsidRPr="004E5249">
        <w:rPr>
          <w:rFonts w:ascii="Tahoma" w:eastAsia="Calibri" w:hAnsi="Tahoma" w:cs="Tahoma"/>
          <w:b/>
        </w:rPr>
        <w:t>:</w:t>
      </w:r>
      <w:r w:rsidRPr="004E5249">
        <w:rPr>
          <w:rFonts w:ascii="Tahoma" w:eastAsia="Calibri" w:hAnsi="Tahoma" w:cs="Tahoma"/>
          <w:lang w:val="sr-Latn-BA"/>
        </w:rPr>
        <w:t xml:space="preserve"> </w:t>
      </w:r>
      <w:r w:rsidR="008E044E">
        <w:rPr>
          <w:rFonts w:ascii="Tahoma" w:eastAsia="Calibri" w:hAnsi="Tahoma" w:cs="Tahoma"/>
          <w:lang w:val="sr-Latn-BA"/>
        </w:rPr>
        <w:t>Lukavica</w:t>
      </w:r>
    </w:p>
    <w:p w:rsidR="00571636" w:rsidRDefault="00571636" w:rsidP="00F56782">
      <w:pPr>
        <w:spacing w:after="0"/>
        <w:rPr>
          <w:rFonts w:ascii="Tahoma" w:eastAsia="Calibri" w:hAnsi="Tahoma" w:cs="Tahoma"/>
          <w:lang w:val="sr-Latn-BA"/>
        </w:rPr>
      </w:pPr>
    </w:p>
    <w:p w:rsidR="00571636" w:rsidRPr="00DE57D6" w:rsidRDefault="00571636" w:rsidP="00F56782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Kandidati koji budu ispunjavali uslove, biće pozvani na intervju, o čemu će biti blagovremeno obaviješteni.</w:t>
      </w:r>
    </w:p>
    <w:p w:rsidR="00571636" w:rsidRPr="00DE57D6" w:rsidRDefault="00571636" w:rsidP="00F56782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E57D6">
        <w:rPr>
          <w:rFonts w:ascii="Tahoma" w:eastAsia="Calibri" w:hAnsi="Tahoma" w:cs="Tahoma"/>
          <w:lang w:val="sr-Latn-BA"/>
        </w:rPr>
        <w:t>Kandidat se prima u radni odnos uz obav</w:t>
      </w:r>
      <w:r w:rsidR="00F56782">
        <w:rPr>
          <w:rFonts w:ascii="Tahoma" w:eastAsia="Calibri" w:hAnsi="Tahoma" w:cs="Tahoma"/>
          <w:lang w:val="sr-Latn-BA"/>
        </w:rPr>
        <w:t>ezan probni rad od tri mjeseca.</w:t>
      </w:r>
    </w:p>
    <w:p w:rsidR="00AD0BC4" w:rsidRPr="001009F8" w:rsidRDefault="00AD0BC4" w:rsidP="00F56782">
      <w:pPr>
        <w:spacing w:after="0"/>
        <w:rPr>
          <w:lang w:val="sr-Latn-BA"/>
        </w:rPr>
      </w:pPr>
    </w:p>
    <w:p w:rsidR="00571636" w:rsidRPr="00E46DCB" w:rsidRDefault="00AD0BC4" w:rsidP="00E46DCB">
      <w:pPr>
        <w:tabs>
          <w:tab w:val="left" w:pos="-1560"/>
        </w:tabs>
        <w:spacing w:after="0"/>
        <w:jc w:val="both"/>
        <w:rPr>
          <w:rFonts w:ascii="Tahoma" w:hAnsi="Tahoma" w:cs="Tahoma"/>
          <w:b/>
          <w:lang w:val="sr-Cyrl-CS"/>
        </w:rPr>
      </w:pPr>
      <w:r w:rsidRPr="00B04AC6">
        <w:rPr>
          <w:rFonts w:ascii="Tahoma" w:eastAsia="Calibri" w:hAnsi="Tahoma" w:cs="Tahoma"/>
          <w:lang w:val="bs-Latn-BA"/>
        </w:rPr>
        <w:t>Ukoliko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ispunjavate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uslove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91412">
        <w:rPr>
          <w:rFonts w:ascii="Tahoma" w:eastAsia="Calibri" w:hAnsi="Tahoma" w:cs="Tahoma"/>
          <w:lang w:val="sr-Latn-BA"/>
        </w:rPr>
        <w:t xml:space="preserve">konkursa </w:t>
      </w:r>
      <w:r>
        <w:rPr>
          <w:rFonts w:ascii="Tahoma" w:eastAsia="Calibri" w:hAnsi="Tahoma" w:cs="Tahoma"/>
          <w:lang w:val="sr-Latn-BA"/>
        </w:rPr>
        <w:t>„</w:t>
      </w:r>
      <w:r w:rsidR="008E044E">
        <w:rPr>
          <w:rFonts w:ascii="Tahoma" w:eastAsia="Calibri" w:hAnsi="Tahoma" w:cs="Tahoma"/>
          <w:b/>
          <w:lang w:val="sr-Latn-BA" w:bidi="en-US"/>
        </w:rPr>
        <w:t>Skladištar</w:t>
      </w:r>
      <w:r>
        <w:rPr>
          <w:rFonts w:ascii="Tahoma" w:eastAsia="Calibri" w:hAnsi="Tahoma" w:cs="Tahoma"/>
          <w:b/>
          <w:lang w:val="bs-Latn-BA" w:bidi="en-US"/>
        </w:rPr>
        <w:t>“</w:t>
      </w:r>
      <w:r w:rsidRPr="00B91412">
        <w:rPr>
          <w:rFonts w:ascii="Tahoma" w:eastAsia="Calibri" w:hAnsi="Tahoma" w:cs="Tahoma"/>
          <w:b/>
          <w:lang w:val="sr-Latn-BA"/>
        </w:rPr>
        <w:t xml:space="preserve">, </w:t>
      </w:r>
      <w:r w:rsidRPr="00B91412">
        <w:rPr>
          <w:rFonts w:ascii="Tahoma" w:eastAsia="Calibri" w:hAnsi="Tahoma" w:cs="Tahoma"/>
          <w:lang w:val="sr-Latn-BA"/>
        </w:rPr>
        <w:t>molimo Vas da svoju biografiju pošaljete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putem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po</w:t>
      </w:r>
      <w:r w:rsidRPr="00B91412">
        <w:rPr>
          <w:rFonts w:ascii="Tahoma" w:eastAsia="Calibri" w:hAnsi="Tahoma" w:cs="Tahoma"/>
          <w:lang w:val="sr-Cyrl-CS"/>
        </w:rPr>
        <w:t>š</w:t>
      </w:r>
      <w:r w:rsidRPr="00B04AC6">
        <w:rPr>
          <w:rFonts w:ascii="Tahoma" w:eastAsia="Calibri" w:hAnsi="Tahoma" w:cs="Tahoma"/>
          <w:lang w:val="bs-Latn-BA"/>
        </w:rPr>
        <w:t>te</w:t>
      </w:r>
      <w:r w:rsidR="00571636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na</w:t>
      </w:r>
      <w:r w:rsidRPr="00B91412">
        <w:rPr>
          <w:rFonts w:ascii="Tahoma" w:eastAsia="Calibri" w:hAnsi="Tahoma" w:cs="Tahoma"/>
          <w:lang w:val="sr-Cyrl-CS"/>
        </w:rPr>
        <w:t xml:space="preserve"> </w:t>
      </w:r>
      <w:r w:rsidRPr="00B04AC6">
        <w:rPr>
          <w:rFonts w:ascii="Tahoma" w:eastAsia="Calibri" w:hAnsi="Tahoma" w:cs="Tahoma"/>
          <w:lang w:val="bs-Latn-BA"/>
        </w:rPr>
        <w:t>adresu</w:t>
      </w:r>
      <w:r w:rsidRPr="00B91412">
        <w:rPr>
          <w:rFonts w:ascii="Tahoma" w:eastAsia="Calibri" w:hAnsi="Tahoma" w:cs="Tahoma"/>
          <w:lang w:val="sr-Cyrl-CS"/>
        </w:rPr>
        <w:t>:</w:t>
      </w:r>
      <w:r w:rsidRPr="00B04AC6">
        <w:rPr>
          <w:rFonts w:ascii="Tahoma" w:eastAsia="Calibri" w:hAnsi="Tahoma" w:cs="Tahoma"/>
          <w:lang w:val="bs-Latn-BA"/>
        </w:rPr>
        <w:t> </w:t>
      </w:r>
      <w:r w:rsidRPr="00B04AC6">
        <w:rPr>
          <w:rFonts w:ascii="Tahoma" w:eastAsia="Calibri" w:hAnsi="Tahoma" w:cs="Tahoma"/>
          <w:bCs/>
          <w:lang w:val="bs-Latn-BA"/>
        </w:rPr>
        <w:t>“OPTIMA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04AC6">
        <w:rPr>
          <w:rFonts w:ascii="Tahoma" w:eastAsia="Calibri" w:hAnsi="Tahoma" w:cs="Tahoma"/>
          <w:bCs/>
          <w:lang w:val="bs-Latn-BA"/>
        </w:rPr>
        <w:t>Grupa</w:t>
      </w:r>
      <w:r w:rsidRPr="00B91412">
        <w:rPr>
          <w:rFonts w:ascii="Tahoma" w:eastAsia="Calibri" w:hAnsi="Tahoma" w:cs="Tahoma"/>
          <w:bCs/>
          <w:lang w:val="sr-Cyrl-CS"/>
        </w:rPr>
        <w:t xml:space="preserve">” </w:t>
      </w:r>
      <w:r w:rsidRPr="00B04AC6">
        <w:rPr>
          <w:rFonts w:ascii="Tahoma" w:eastAsia="Calibri" w:hAnsi="Tahoma" w:cs="Tahoma"/>
          <w:bCs/>
          <w:lang w:val="bs-Latn-BA"/>
        </w:rPr>
        <w:t>d</w:t>
      </w:r>
      <w:r w:rsidRPr="00B91412">
        <w:rPr>
          <w:rFonts w:ascii="Tahoma" w:eastAsia="Calibri" w:hAnsi="Tahoma" w:cs="Tahoma"/>
          <w:bCs/>
          <w:lang w:val="sr-Cyrl-CS"/>
        </w:rPr>
        <w:t>.</w:t>
      </w:r>
      <w:r w:rsidRPr="00B04AC6">
        <w:rPr>
          <w:rFonts w:ascii="Tahoma" w:eastAsia="Calibri" w:hAnsi="Tahoma" w:cs="Tahoma"/>
          <w:bCs/>
          <w:lang w:val="bs-Latn-BA"/>
        </w:rPr>
        <w:t>o</w:t>
      </w:r>
      <w:r w:rsidRPr="00B91412">
        <w:rPr>
          <w:rFonts w:ascii="Tahoma" w:eastAsia="Calibri" w:hAnsi="Tahoma" w:cs="Tahoma"/>
          <w:bCs/>
          <w:lang w:val="sr-Cyrl-CS"/>
        </w:rPr>
        <w:t>.</w:t>
      </w:r>
      <w:r w:rsidRPr="00B04AC6">
        <w:rPr>
          <w:rFonts w:ascii="Tahoma" w:eastAsia="Calibri" w:hAnsi="Tahoma" w:cs="Tahoma"/>
          <w:bCs/>
          <w:lang w:val="bs-Latn-BA"/>
        </w:rPr>
        <w:t>o</w:t>
      </w:r>
      <w:r w:rsidRPr="00B91412">
        <w:rPr>
          <w:rFonts w:ascii="Tahoma" w:eastAsia="Calibri" w:hAnsi="Tahoma" w:cs="Tahoma"/>
          <w:bCs/>
          <w:lang w:val="sr-Cyrl-CS"/>
        </w:rPr>
        <w:t xml:space="preserve">. </w:t>
      </w:r>
      <w:r w:rsidRPr="00B04AC6">
        <w:rPr>
          <w:rFonts w:ascii="Tahoma" w:eastAsia="Calibri" w:hAnsi="Tahoma" w:cs="Tahoma"/>
          <w:bCs/>
          <w:lang w:val="bs-Latn-BA"/>
        </w:rPr>
        <w:t>Banja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04AC6">
        <w:rPr>
          <w:rFonts w:ascii="Tahoma" w:eastAsia="Calibri" w:hAnsi="Tahoma" w:cs="Tahoma"/>
          <w:bCs/>
          <w:lang w:val="bs-Latn-BA"/>
        </w:rPr>
        <w:t>Luka</w:t>
      </w:r>
      <w:r w:rsidRPr="00B91412">
        <w:rPr>
          <w:rFonts w:ascii="Tahoma" w:eastAsia="Calibri" w:hAnsi="Tahoma" w:cs="Tahoma"/>
          <w:bCs/>
          <w:lang w:val="sr-Cyrl-CS"/>
        </w:rPr>
        <w:t xml:space="preserve">, </w:t>
      </w:r>
      <w:r w:rsidRPr="00B04AC6">
        <w:rPr>
          <w:rFonts w:ascii="Tahoma" w:eastAsia="Calibri" w:hAnsi="Tahoma" w:cs="Tahoma"/>
          <w:bCs/>
          <w:lang w:val="bs-Latn-BA"/>
        </w:rPr>
        <w:t>ul</w:t>
      </w:r>
      <w:r w:rsidRPr="00B91412">
        <w:rPr>
          <w:rFonts w:ascii="Tahoma" w:eastAsia="Calibri" w:hAnsi="Tahoma" w:cs="Tahoma"/>
          <w:bCs/>
          <w:lang w:val="sr-Cyrl-CS"/>
        </w:rPr>
        <w:t xml:space="preserve">. </w:t>
      </w:r>
      <w:proofErr w:type="spellStart"/>
      <w:r w:rsidRPr="00B91412">
        <w:rPr>
          <w:rFonts w:ascii="Tahoma" w:eastAsia="Calibri" w:hAnsi="Tahoma" w:cs="Tahoma"/>
          <w:bCs/>
        </w:rPr>
        <w:t>Kralja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bCs/>
        </w:rPr>
        <w:t>Alfonsa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XIII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bCs/>
        </w:rPr>
        <w:t>br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>. 37</w:t>
      </w:r>
      <w:r w:rsidRPr="00B91412">
        <w:rPr>
          <w:rFonts w:ascii="Tahoma" w:eastAsia="Calibri" w:hAnsi="Tahoma" w:cs="Tahoma"/>
          <w:bCs/>
        </w:rPr>
        <w:t>a</w:t>
      </w:r>
      <w:r w:rsidRPr="00B91412">
        <w:rPr>
          <w:rFonts w:ascii="Tahoma" w:eastAsia="Calibri" w:hAnsi="Tahoma" w:cs="Tahoma"/>
          <w:bCs/>
          <w:lang w:val="sr-Cyrl-CS"/>
        </w:rPr>
        <w:t xml:space="preserve">, 78000 </w:t>
      </w:r>
      <w:r w:rsidRPr="00B91412">
        <w:rPr>
          <w:rFonts w:ascii="Tahoma" w:eastAsia="Calibri" w:hAnsi="Tahoma" w:cs="Tahoma"/>
          <w:bCs/>
        </w:rPr>
        <w:t>Banja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Luka</w:t>
      </w:r>
      <w:r w:rsidR="00571636">
        <w:rPr>
          <w:rFonts w:ascii="Tahoma" w:eastAsia="Calibri" w:hAnsi="Tahoma" w:cs="Tahoma"/>
        </w:rPr>
        <w:t xml:space="preserve"> </w:t>
      </w:r>
      <w:proofErr w:type="spellStart"/>
      <w:r w:rsidR="00571636">
        <w:rPr>
          <w:rFonts w:ascii="Tahoma" w:eastAsia="Calibri" w:hAnsi="Tahoma" w:cs="Tahoma"/>
        </w:rPr>
        <w:t>ili</w:t>
      </w:r>
      <w:proofErr w:type="spellEnd"/>
      <w:r w:rsidRPr="00B91412">
        <w:rPr>
          <w:rFonts w:ascii="Tahoma" w:eastAsia="Calibri" w:hAnsi="Tahoma" w:cs="Tahoma"/>
        </w:rPr>
        <w:t xml:space="preserve"> </w:t>
      </w:r>
      <w:proofErr w:type="spellStart"/>
      <w:r w:rsidRPr="00B91412">
        <w:rPr>
          <w:rFonts w:ascii="Tahoma" w:eastAsia="Calibri" w:hAnsi="Tahoma" w:cs="Tahoma"/>
        </w:rPr>
        <w:t>putem</w:t>
      </w:r>
      <w:proofErr w:type="spellEnd"/>
      <w:r w:rsidRPr="00B91412">
        <w:rPr>
          <w:rFonts w:ascii="Tahoma" w:eastAsia="Calibri" w:hAnsi="Tahoma" w:cs="Tahoma"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</w:rPr>
        <w:t>opcije</w:t>
      </w:r>
      <w:proofErr w:type="spellEnd"/>
      <w:r w:rsidRPr="00B91412">
        <w:rPr>
          <w:rFonts w:ascii="Tahoma" w:eastAsia="Calibri" w:hAnsi="Tahoma" w:cs="Tahoma"/>
          <w:lang w:val="sr-Cyrl-CS"/>
        </w:rPr>
        <w:t xml:space="preserve"> </w:t>
      </w:r>
      <w:r w:rsidRPr="00B91412">
        <w:rPr>
          <w:rFonts w:ascii="Tahoma" w:eastAsia="Calibri" w:hAnsi="Tahoma" w:cs="Tahoma"/>
          <w:b/>
          <w:bCs/>
          <w:lang w:val="sr-Cyrl-CS"/>
        </w:rPr>
        <w:t>“</w:t>
      </w:r>
      <w:proofErr w:type="spellStart"/>
      <w:r w:rsidRPr="00B91412">
        <w:rPr>
          <w:rFonts w:ascii="Tahoma" w:eastAsia="Calibri" w:hAnsi="Tahoma" w:cs="Tahoma"/>
          <w:b/>
          <w:bCs/>
        </w:rPr>
        <w:t>Prijavite</w:t>
      </w:r>
      <w:proofErr w:type="spellEnd"/>
      <w:r w:rsidRPr="00B91412">
        <w:rPr>
          <w:rFonts w:ascii="Tahoma" w:eastAsia="Calibri" w:hAnsi="Tahoma" w:cs="Tahoma"/>
          <w:b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/>
          <w:bCs/>
        </w:rPr>
        <w:t>se</w:t>
      </w:r>
      <w:r w:rsidRPr="00B91412">
        <w:rPr>
          <w:rFonts w:ascii="Tahoma" w:eastAsia="Calibri" w:hAnsi="Tahoma" w:cs="Tahoma"/>
          <w:b/>
          <w:bCs/>
          <w:lang w:val="sr-Cyrl-CS"/>
        </w:rPr>
        <w:t xml:space="preserve">” </w:t>
      </w:r>
      <w:proofErr w:type="spellStart"/>
      <w:r w:rsidRPr="00B91412">
        <w:rPr>
          <w:rFonts w:ascii="Tahoma" w:eastAsia="Calibri" w:hAnsi="Tahoma" w:cs="Tahoma"/>
          <w:bCs/>
        </w:rPr>
        <w:t>ili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da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bCs/>
        </w:rPr>
        <w:t>svoj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bCs/>
        </w:rPr>
        <w:t>CV</w:t>
      </w:r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bCs/>
        </w:rPr>
        <w:t>po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>š</w:t>
      </w:r>
      <w:proofErr w:type="spellStart"/>
      <w:r w:rsidRPr="00B91412">
        <w:rPr>
          <w:rFonts w:ascii="Tahoma" w:eastAsia="Calibri" w:hAnsi="Tahoma" w:cs="Tahoma"/>
          <w:bCs/>
        </w:rPr>
        <w:t>aljete</w:t>
      </w:r>
      <w:proofErr w:type="spellEnd"/>
      <w:r w:rsidRPr="00B91412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bCs/>
        </w:rPr>
        <w:t>na</w:t>
      </w:r>
      <w:proofErr w:type="spellEnd"/>
      <w:r w:rsidRPr="00B91412">
        <w:rPr>
          <w:rFonts w:ascii="Tahoma" w:eastAsia="Calibri" w:hAnsi="Tahoma" w:cs="Tahoma"/>
          <w:b/>
          <w:bCs/>
          <w:lang w:val="sr-Cyrl-CS"/>
        </w:rPr>
        <w:t xml:space="preserve"> </w:t>
      </w:r>
      <w:r w:rsidRPr="00B91412">
        <w:rPr>
          <w:rFonts w:ascii="Tahoma" w:eastAsia="Calibri" w:hAnsi="Tahoma" w:cs="Tahoma"/>
          <w:color w:val="000000"/>
        </w:rPr>
        <w:t>e</w:t>
      </w:r>
      <w:r w:rsidRPr="00B91412">
        <w:rPr>
          <w:rFonts w:ascii="Tahoma" w:eastAsia="Calibri" w:hAnsi="Tahoma" w:cs="Tahoma"/>
          <w:color w:val="000000"/>
          <w:lang w:val="sr-Cyrl-CS"/>
        </w:rPr>
        <w:t>-</w:t>
      </w:r>
      <w:r w:rsidRPr="00B91412">
        <w:rPr>
          <w:rFonts w:ascii="Tahoma" w:eastAsia="Calibri" w:hAnsi="Tahoma" w:cs="Tahoma"/>
          <w:color w:val="000000"/>
        </w:rPr>
        <w:t>mail</w:t>
      </w:r>
      <w:r w:rsidRPr="00B91412">
        <w:rPr>
          <w:rFonts w:ascii="Tahoma" w:eastAsia="Calibri" w:hAnsi="Tahoma" w:cs="Tahoma"/>
          <w:color w:val="000000"/>
          <w:lang w:val="sr-Cyrl-CS"/>
        </w:rPr>
        <w:t xml:space="preserve">: </w:t>
      </w:r>
      <w:r w:rsidR="006F0321">
        <w:fldChar w:fldCharType="begin"/>
      </w:r>
      <w:r w:rsidR="006F0321">
        <w:instrText xml:space="preserve"> HYPERLINK "mailto:kadrovi@optimagrupa.net" </w:instrText>
      </w:r>
      <w:r w:rsidR="006F0321">
        <w:fldChar w:fldCharType="separate"/>
      </w:r>
      <w:r w:rsidRPr="00B91412">
        <w:rPr>
          <w:rStyle w:val="Hyperlink"/>
          <w:rFonts w:ascii="Tahoma" w:eastAsia="Calibri" w:hAnsi="Tahoma" w:cs="Tahoma"/>
        </w:rPr>
        <w:t>kadrovi</w:t>
      </w:r>
      <w:r w:rsidRPr="00B91412">
        <w:rPr>
          <w:rStyle w:val="Hyperlink"/>
          <w:rFonts w:ascii="Tahoma" w:eastAsia="Calibri" w:hAnsi="Tahoma" w:cs="Tahoma"/>
          <w:lang w:val="sr-Cyrl-CS"/>
        </w:rPr>
        <w:t>@</w:t>
      </w:r>
      <w:r w:rsidRPr="00B91412">
        <w:rPr>
          <w:rStyle w:val="Hyperlink"/>
          <w:rFonts w:ascii="Tahoma" w:eastAsia="Calibri" w:hAnsi="Tahoma" w:cs="Tahoma"/>
        </w:rPr>
        <w:t>optimagrupa</w:t>
      </w:r>
      <w:r w:rsidRPr="00B91412">
        <w:rPr>
          <w:rStyle w:val="Hyperlink"/>
          <w:rFonts w:ascii="Tahoma" w:eastAsia="Calibri" w:hAnsi="Tahoma" w:cs="Tahoma"/>
          <w:lang w:val="sr-Cyrl-CS"/>
        </w:rPr>
        <w:t>.</w:t>
      </w:r>
      <w:r w:rsidRPr="00B91412">
        <w:rPr>
          <w:rStyle w:val="Hyperlink"/>
          <w:rFonts w:ascii="Tahoma" w:eastAsia="Calibri" w:hAnsi="Tahoma" w:cs="Tahoma"/>
        </w:rPr>
        <w:t>net</w:t>
      </w:r>
      <w:r w:rsidR="006F0321">
        <w:rPr>
          <w:rStyle w:val="Hyperlink"/>
          <w:rFonts w:ascii="Tahoma" w:eastAsia="Calibri" w:hAnsi="Tahoma" w:cs="Tahoma"/>
        </w:rPr>
        <w:fldChar w:fldCharType="end"/>
      </w:r>
      <w:r w:rsidRPr="00B91412">
        <w:rPr>
          <w:rFonts w:ascii="Tahoma" w:eastAsia="Calibri" w:hAnsi="Tahoma" w:cs="Tahoma"/>
          <w:lang w:val="sr-Cyrl-CS"/>
        </w:rPr>
        <w:t>,</w:t>
      </w:r>
      <w:r w:rsidRPr="00B91412">
        <w:rPr>
          <w:rFonts w:ascii="Tahoma" w:eastAsia="Calibri" w:hAnsi="Tahoma" w:cs="Tahoma"/>
          <w:color w:val="0000FF"/>
          <w:lang w:val="sr-Cyrl-CS"/>
        </w:rPr>
        <w:t xml:space="preserve"> </w:t>
      </w:r>
      <w:r w:rsidRPr="00B91412">
        <w:rPr>
          <w:rFonts w:ascii="Tahoma" w:eastAsia="Calibri" w:hAnsi="Tahoma" w:cs="Tahoma"/>
          <w:color w:val="000000"/>
        </w:rPr>
        <w:t>kontakt</w:t>
      </w:r>
      <w:r w:rsidRPr="00B91412">
        <w:rPr>
          <w:rFonts w:ascii="Tahoma" w:eastAsia="Calibri" w:hAnsi="Tahoma" w:cs="Tahoma"/>
          <w:color w:val="000000"/>
          <w:lang w:val="sr-Cyrl-CS"/>
        </w:rPr>
        <w:t xml:space="preserve"> </w:t>
      </w:r>
      <w:proofErr w:type="spellStart"/>
      <w:r w:rsidRPr="00B91412">
        <w:rPr>
          <w:rFonts w:ascii="Tahoma" w:eastAsia="Calibri" w:hAnsi="Tahoma" w:cs="Tahoma"/>
          <w:color w:val="000000"/>
        </w:rPr>
        <w:t>telefon</w:t>
      </w:r>
      <w:proofErr w:type="spellEnd"/>
      <w:r w:rsidRPr="00B91412">
        <w:rPr>
          <w:rFonts w:ascii="Tahoma" w:eastAsia="Calibri" w:hAnsi="Tahoma" w:cs="Tahoma"/>
          <w:color w:val="000000"/>
          <w:lang w:val="sr-Cyrl-CS"/>
        </w:rPr>
        <w:t xml:space="preserve"> +387</w:t>
      </w:r>
      <w:r w:rsidRPr="00B91412">
        <w:rPr>
          <w:rFonts w:ascii="Tahoma" w:eastAsia="Calibri" w:hAnsi="Tahoma" w:cs="Tahoma"/>
          <w:color w:val="000000"/>
          <w:lang w:val="sr-Latn-RS"/>
        </w:rPr>
        <w:t xml:space="preserve"> </w:t>
      </w:r>
      <w:r w:rsidRPr="00B91412">
        <w:rPr>
          <w:rFonts w:ascii="Tahoma" w:eastAsia="Calibri" w:hAnsi="Tahoma" w:cs="Tahoma"/>
          <w:color w:val="000000"/>
          <w:lang w:val="sr-Cyrl-CS"/>
        </w:rPr>
        <w:t>51</w:t>
      </w:r>
      <w:r w:rsidRPr="00B91412">
        <w:rPr>
          <w:rFonts w:ascii="Tahoma" w:eastAsia="Calibri" w:hAnsi="Tahoma" w:cs="Tahoma"/>
          <w:color w:val="000000"/>
          <w:lang w:val="sr-Latn-BA"/>
        </w:rPr>
        <w:t>/</w:t>
      </w:r>
      <w:r w:rsidRPr="00B91412">
        <w:rPr>
          <w:rFonts w:ascii="Tahoma" w:eastAsia="Calibri" w:hAnsi="Tahoma" w:cs="Tahoma"/>
          <w:color w:val="000000"/>
          <w:lang w:val="sr-Cyrl-CS"/>
        </w:rPr>
        <w:t>242-856.</w:t>
      </w:r>
    </w:p>
    <w:sectPr w:rsidR="00571636" w:rsidRPr="00E46DCB" w:rsidSect="003B7071">
      <w:headerReference w:type="default" r:id="rId8"/>
      <w:footerReference w:type="default" r:id="rId9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321" w:rsidRDefault="006F0321" w:rsidP="001E2FE9">
      <w:pPr>
        <w:spacing w:after="0" w:line="240" w:lineRule="auto"/>
      </w:pPr>
      <w:r>
        <w:separator/>
      </w:r>
    </w:p>
  </w:endnote>
  <w:endnote w:type="continuationSeparator" w:id="0">
    <w:p w:rsidR="006F0321" w:rsidRDefault="006F0321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4018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4246"/>
      <w:gridCol w:w="3401"/>
    </w:tblGrid>
    <w:tr w:rsidR="00675D9E" w:rsidTr="0022568B">
      <w:tc>
        <w:tcPr>
          <w:tcW w:w="2776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"OPTIMA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Grupa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"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sa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ograničenom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odgovornošću</w:t>
          </w:r>
          <w:proofErr w:type="spellEnd"/>
        </w:p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za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proizvodnju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promet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 (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jednočlano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)</w:t>
          </w:r>
        </w:p>
        <w:p w:rsidR="003B7071" w:rsidRPr="00605EA6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ЈIB: 4402785320005 </w:t>
          </w:r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• PIB: 402785320005 •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Registarski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: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Okružni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privredni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Luka/RB 1-16709-00 • MB: 11033156</w:t>
          </w:r>
        </w:p>
      </w:tc>
      <w:tc>
        <w:tcPr>
          <w:tcW w:w="2224" w:type="pct"/>
          <w:tcBorders>
            <w:top w:val="nil"/>
            <w:left w:val="single" w:sz="6" w:space="0" w:color="000000" w:themeColor="text1"/>
            <w:bottom w:val="nil"/>
          </w:tcBorders>
        </w:tcPr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ŽR (Atos Bank AD Banja Luka: 5672411100026132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UniCredit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AD Banja Luka: 5515001130786737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Raiffeisen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bank DD Sarajevo: 1610450043770026)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Osnovni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upisani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uplaćeni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kapital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: 1.777.618.089,01 KM</w:t>
          </w:r>
        </w:p>
      </w:tc>
    </w:tr>
  </w:tbl>
  <w:p w:rsidR="003B7071" w:rsidRDefault="003B7071" w:rsidP="00605EA6">
    <w:pPr>
      <w:pStyle w:val="Footer"/>
      <w:tabs>
        <w:tab w:val="clear" w:pos="4680"/>
        <w:tab w:val="clear" w:pos="9360"/>
        <w:tab w:val="right" w:pos="9524"/>
      </w:tabs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5261534</wp:posOffset>
          </wp:positionH>
          <wp:positionV relativeFrom="page">
            <wp:posOffset>9788317</wp:posOffset>
          </wp:positionV>
          <wp:extent cx="674370" cy="544800"/>
          <wp:effectExtent l="0" t="0" r="0" b="825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5go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370" cy="54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05EA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321" w:rsidRDefault="006F0321" w:rsidP="001E2FE9">
      <w:pPr>
        <w:spacing w:after="0" w:line="240" w:lineRule="auto"/>
      </w:pPr>
      <w:r>
        <w:separator/>
      </w:r>
    </w:p>
  </w:footnote>
  <w:footnote w:type="continuationSeparator" w:id="0">
    <w:p w:rsidR="006F0321" w:rsidRDefault="006F0321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A16770" w:rsidP="00A16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410</wp:posOffset>
          </wp:positionH>
          <wp:positionV relativeFrom="page">
            <wp:posOffset>614149</wp:posOffset>
          </wp:positionV>
          <wp:extent cx="1633043" cy="377825"/>
          <wp:effectExtent l="0" t="0" r="5715" b="3175"/>
          <wp:wrapNone/>
          <wp:docPr id="2" name="Picture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g-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3043" cy="377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</w:p>
  <w:tbl>
    <w:tblPr>
      <w:tblStyle w:val="TableGrid"/>
      <w:tblW w:w="2827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161"/>
      <w:gridCol w:w="1622"/>
      <w:gridCol w:w="1597"/>
    </w:tblGrid>
    <w:tr w:rsidR="00A16770" w:rsidTr="0022568B">
      <w:trPr>
        <w:jc w:val="right"/>
      </w:trPr>
      <w:tc>
        <w:tcPr>
          <w:tcW w:w="2009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Kralja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Alfonsa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XIII, </w:t>
          </w: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broj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37a</w:t>
          </w:r>
        </w:p>
        <w:p w:rsidR="00A16770" w:rsidRDefault="0010291C" w:rsidP="00A16770">
          <w:pPr>
            <w:pStyle w:val="Header"/>
          </w:pPr>
          <w:r>
            <w:rPr>
              <w:rFonts w:ascii="Tahoma" w:hAnsi="Tahoma" w:cs="Tahoma"/>
              <w:sz w:val="14"/>
              <w:szCs w:val="14"/>
            </w:rPr>
            <w:t>78</w:t>
          </w:r>
          <w:r w:rsidR="00A16770" w:rsidRPr="00F7206E">
            <w:rPr>
              <w:rFonts w:ascii="Tahoma" w:hAnsi="Tahoma" w:cs="Tahoma"/>
              <w:sz w:val="14"/>
              <w:szCs w:val="14"/>
            </w:rPr>
            <w:t>000 Banja Luka, RS/</w:t>
          </w:r>
          <w:proofErr w:type="spellStart"/>
          <w:r w:rsidR="00A16770" w:rsidRPr="00F7206E">
            <w:rPr>
              <w:rFonts w:ascii="Tahoma" w:hAnsi="Tahoma" w:cs="Tahoma"/>
              <w:sz w:val="14"/>
              <w:szCs w:val="14"/>
            </w:rPr>
            <w:t>BiH</w:t>
          </w:r>
          <w:proofErr w:type="spellEnd"/>
        </w:p>
      </w:tc>
      <w:tc>
        <w:tcPr>
          <w:tcW w:w="1507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t. + 387 51 228 610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 xml:space="preserve">f. + 387 51 </w:t>
          </w:r>
          <w:r w:rsidR="00185B3E">
            <w:rPr>
              <w:rFonts w:ascii="Tahoma" w:hAnsi="Tahoma" w:cs="Tahoma"/>
              <w:sz w:val="14"/>
              <w:szCs w:val="14"/>
            </w:rPr>
            <w:t>215 386</w:t>
          </w:r>
        </w:p>
      </w:tc>
      <w:tc>
        <w:tcPr>
          <w:tcW w:w="1485" w:type="pct"/>
          <w:tcBorders>
            <w:top w:val="nil"/>
            <w:left w:val="single" w:sz="6" w:space="0" w:color="000000" w:themeColor="text1"/>
            <w:bottom w:val="nil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info@optimagrupa.net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>www.optimagrupa.net</w:t>
          </w:r>
        </w:p>
      </w:tc>
    </w:tr>
  </w:tbl>
  <w:p w:rsidR="001E2FE9" w:rsidRPr="00605EA6" w:rsidRDefault="001E2FE9" w:rsidP="00A16770">
    <w:pPr>
      <w:pStyle w:val="Head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F04F9"/>
    <w:multiLevelType w:val="hybridMultilevel"/>
    <w:tmpl w:val="9DF2F66A"/>
    <w:lvl w:ilvl="0" w:tplc="12E651A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E1467"/>
    <w:multiLevelType w:val="hybridMultilevel"/>
    <w:tmpl w:val="997E1A46"/>
    <w:lvl w:ilvl="0" w:tplc="730E4DF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64197"/>
    <w:multiLevelType w:val="hybridMultilevel"/>
    <w:tmpl w:val="18467A28"/>
    <w:lvl w:ilvl="0" w:tplc="B6A2124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574BF3"/>
    <w:multiLevelType w:val="multilevel"/>
    <w:tmpl w:val="011E21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6EA1756D"/>
    <w:multiLevelType w:val="hybridMultilevel"/>
    <w:tmpl w:val="2F6CBFDC"/>
    <w:lvl w:ilvl="0" w:tplc="F0C2DF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03E06"/>
    <w:rsid w:val="00005ADC"/>
    <w:rsid w:val="00040198"/>
    <w:rsid w:val="0005104D"/>
    <w:rsid w:val="000A3873"/>
    <w:rsid w:val="0010291C"/>
    <w:rsid w:val="00185B3E"/>
    <w:rsid w:val="001A496A"/>
    <w:rsid w:val="001D5A94"/>
    <w:rsid w:val="001D5DA2"/>
    <w:rsid w:val="001E2FE9"/>
    <w:rsid w:val="0022568B"/>
    <w:rsid w:val="00232BCF"/>
    <w:rsid w:val="002D1C42"/>
    <w:rsid w:val="00361837"/>
    <w:rsid w:val="003B3F6D"/>
    <w:rsid w:val="003B7071"/>
    <w:rsid w:val="003C2FA3"/>
    <w:rsid w:val="003C4C0D"/>
    <w:rsid w:val="003E518C"/>
    <w:rsid w:val="0048585F"/>
    <w:rsid w:val="004A6803"/>
    <w:rsid w:val="004B4733"/>
    <w:rsid w:val="004C3B41"/>
    <w:rsid w:val="004D4A54"/>
    <w:rsid w:val="00507E64"/>
    <w:rsid w:val="005237DA"/>
    <w:rsid w:val="00534A93"/>
    <w:rsid w:val="00571636"/>
    <w:rsid w:val="00572181"/>
    <w:rsid w:val="005F485A"/>
    <w:rsid w:val="005F748B"/>
    <w:rsid w:val="0060474E"/>
    <w:rsid w:val="00605EA6"/>
    <w:rsid w:val="006137FC"/>
    <w:rsid w:val="00675D9E"/>
    <w:rsid w:val="00691CA3"/>
    <w:rsid w:val="006C0EDD"/>
    <w:rsid w:val="006F0321"/>
    <w:rsid w:val="00713C00"/>
    <w:rsid w:val="00733528"/>
    <w:rsid w:val="007B2785"/>
    <w:rsid w:val="007F2B5B"/>
    <w:rsid w:val="00855D7A"/>
    <w:rsid w:val="00871300"/>
    <w:rsid w:val="008976ED"/>
    <w:rsid w:val="008E044E"/>
    <w:rsid w:val="00946334"/>
    <w:rsid w:val="009700FC"/>
    <w:rsid w:val="009772F7"/>
    <w:rsid w:val="00987A59"/>
    <w:rsid w:val="00992EC5"/>
    <w:rsid w:val="009F4AE0"/>
    <w:rsid w:val="00A16770"/>
    <w:rsid w:val="00A36DAF"/>
    <w:rsid w:val="00A55E95"/>
    <w:rsid w:val="00AB63F3"/>
    <w:rsid w:val="00AD0BC4"/>
    <w:rsid w:val="00B04AC6"/>
    <w:rsid w:val="00B51622"/>
    <w:rsid w:val="00B64A96"/>
    <w:rsid w:val="00B64A9B"/>
    <w:rsid w:val="00B82CC2"/>
    <w:rsid w:val="00B91412"/>
    <w:rsid w:val="00B9216E"/>
    <w:rsid w:val="00BC0080"/>
    <w:rsid w:val="00BE1A34"/>
    <w:rsid w:val="00CE18E6"/>
    <w:rsid w:val="00CF0CE7"/>
    <w:rsid w:val="00D129DE"/>
    <w:rsid w:val="00D24DF4"/>
    <w:rsid w:val="00D41D79"/>
    <w:rsid w:val="00DC22D9"/>
    <w:rsid w:val="00E26DEE"/>
    <w:rsid w:val="00E46DCB"/>
    <w:rsid w:val="00E6142E"/>
    <w:rsid w:val="00E844D1"/>
    <w:rsid w:val="00E94851"/>
    <w:rsid w:val="00EF30FC"/>
    <w:rsid w:val="00F56782"/>
    <w:rsid w:val="00F7206E"/>
    <w:rsid w:val="00F75461"/>
    <w:rsid w:val="00F75B8E"/>
    <w:rsid w:val="00F807C4"/>
    <w:rsid w:val="00F948F5"/>
    <w:rsid w:val="00FA76A1"/>
    <w:rsid w:val="00FC6EFC"/>
    <w:rsid w:val="00FD27F2"/>
    <w:rsid w:val="00FE639A"/>
    <w:rsid w:val="00FF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280C4ED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473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B4733"/>
    <w:rPr>
      <w:b/>
      <w:bCs/>
      <w:color w:val="56596A"/>
    </w:rPr>
  </w:style>
  <w:style w:type="character" w:styleId="Hyperlink">
    <w:name w:val="Hyperlink"/>
    <w:basedOn w:val="DefaultParagraphFont"/>
    <w:uiPriority w:val="99"/>
    <w:unhideWhenUsed/>
    <w:rsid w:val="004B473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8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837"/>
    <w:rPr>
      <w:rFonts w:ascii="Segoe UI" w:hAnsi="Segoe UI" w:cs="Segoe UI"/>
      <w:sz w:val="18"/>
      <w:szCs w:val="18"/>
    </w:rPr>
  </w:style>
  <w:style w:type="paragraph" w:customStyle="1" w:styleId="isselectedend">
    <w:name w:val="isselectedend"/>
    <w:basedOn w:val="Normal"/>
    <w:rsid w:val="005F4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5F4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optimagrupa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22157-DA2E-4440-BD16-CACD2F68F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57</cp:revision>
  <cp:lastPrinted>2024-05-16T07:34:00Z</cp:lastPrinted>
  <dcterms:created xsi:type="dcterms:W3CDTF">2024-05-15T14:32:00Z</dcterms:created>
  <dcterms:modified xsi:type="dcterms:W3CDTF">2026-06-25T15:15:00Z</dcterms:modified>
</cp:coreProperties>
</file>