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BC4" w:rsidRPr="00B07727" w:rsidRDefault="00AD0BC4" w:rsidP="00F56782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 w:rsidRPr="00B07727">
        <w:rPr>
          <w:rFonts w:ascii="Tahoma" w:hAnsi="Tahoma" w:cs="Tahoma"/>
          <w:lang w:val="sr-Latn-BA"/>
        </w:rPr>
        <w:t>OGLAS</w:t>
      </w:r>
    </w:p>
    <w:p w:rsidR="00AD0BC4" w:rsidRPr="00B07727" w:rsidRDefault="00AD0BC4" w:rsidP="00F56782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 xml:space="preserve">za prijem </w:t>
      </w:r>
      <w:r w:rsidRPr="00B07727">
        <w:rPr>
          <w:rFonts w:ascii="Tahoma" w:hAnsi="Tahoma" w:cs="Tahoma"/>
          <w:lang w:val="sr-Latn-BA"/>
        </w:rPr>
        <w:t>na radno mjesto</w:t>
      </w:r>
    </w:p>
    <w:p w:rsidR="00AD0BC4" w:rsidRDefault="00992EC5" w:rsidP="00F56782">
      <w:pPr>
        <w:tabs>
          <w:tab w:val="left" w:pos="-1560"/>
        </w:tabs>
        <w:spacing w:after="0"/>
        <w:ind w:left="284" w:right="-1"/>
        <w:jc w:val="center"/>
        <w:rPr>
          <w:rFonts w:ascii="Tahoma" w:eastAsia="Calibri" w:hAnsi="Tahoma" w:cs="Tahoma"/>
          <w:b/>
          <w:lang w:val="sr-Latn-BA" w:bidi="en-US"/>
        </w:rPr>
      </w:pPr>
      <w:r>
        <w:rPr>
          <w:rFonts w:ascii="Tahoma" w:eastAsia="Calibri" w:hAnsi="Tahoma" w:cs="Tahoma"/>
          <w:b/>
          <w:lang w:val="sr-Latn-BA" w:bidi="en-US"/>
        </w:rPr>
        <w:t>Glavni</w:t>
      </w:r>
      <w:r w:rsidR="00AD0BC4">
        <w:rPr>
          <w:rFonts w:ascii="Tahoma" w:eastAsia="Calibri" w:hAnsi="Tahoma" w:cs="Tahoma"/>
          <w:b/>
          <w:lang w:val="sr-Latn-BA" w:bidi="en-US"/>
        </w:rPr>
        <w:t xml:space="preserve"> inženjer za zaštitu životne sredine</w:t>
      </w:r>
    </w:p>
    <w:p w:rsidR="001D5A94" w:rsidRPr="00AD0BC4" w:rsidRDefault="001D5A94" w:rsidP="00F56782">
      <w:pPr>
        <w:tabs>
          <w:tab w:val="left" w:pos="-1560"/>
        </w:tabs>
        <w:spacing w:after="0"/>
        <w:ind w:left="284" w:right="-1"/>
        <w:jc w:val="center"/>
        <w:rPr>
          <w:rFonts w:ascii="Tahoma" w:eastAsia="Calibri" w:hAnsi="Tahoma" w:cs="Tahoma"/>
          <w:b/>
          <w:lang w:val="sr-Latn-BA" w:bidi="en-US"/>
        </w:rPr>
      </w:pPr>
      <w:r>
        <w:rPr>
          <w:rFonts w:ascii="Tahoma" w:eastAsia="Calibri" w:hAnsi="Tahoma" w:cs="Tahoma"/>
          <w:b/>
          <w:lang w:val="sr-Latn-BA" w:bidi="en-US"/>
        </w:rPr>
        <w:t>„OPTIMA Grupa“ d.o.o</w:t>
      </w:r>
    </w:p>
    <w:p w:rsidR="00AD0BC4" w:rsidRPr="00AD0BC4" w:rsidRDefault="00AD0BC4" w:rsidP="00F56782">
      <w:pPr>
        <w:spacing w:after="0"/>
        <w:rPr>
          <w:lang w:val="sr-Latn-BA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r w:rsidRPr="004E5249">
        <w:rPr>
          <w:rFonts w:ascii="Tahoma" w:eastAsia="Calibri" w:hAnsi="Tahoma" w:cs="Tahoma"/>
          <w:b/>
        </w:rPr>
        <w:t>Opšti uslovi koji su propisani zakonom o radu.</w:t>
      </w:r>
    </w:p>
    <w:p w:rsidR="00AD0BC4" w:rsidRPr="00B07727" w:rsidRDefault="00AD0BC4" w:rsidP="00F56782">
      <w:pPr>
        <w:spacing w:after="0"/>
        <w:rPr>
          <w:lang w:val="en-GB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r w:rsidRPr="004E5249">
        <w:rPr>
          <w:rFonts w:ascii="Tahoma" w:eastAsia="Calibri" w:hAnsi="Tahoma" w:cs="Tahoma"/>
          <w:b/>
        </w:rPr>
        <w:t>Posebni uslovi:</w:t>
      </w:r>
    </w:p>
    <w:p w:rsidR="00AD0BC4" w:rsidRPr="006137FC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6137FC">
        <w:rPr>
          <w:rFonts w:ascii="Tahoma" w:eastAsia="Calibri" w:hAnsi="Tahoma" w:cs="Tahoma"/>
          <w:lang w:val="sr-Latn-BA"/>
        </w:rPr>
        <w:t>VSS - tehnološki/hemijski/zaštita životne sredine;</w:t>
      </w:r>
    </w:p>
    <w:p w:rsidR="00AD0BC4" w:rsidRPr="006137FC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Radno iskustvo najmanje 2 godine</w:t>
      </w:r>
      <w:r w:rsidRPr="006137FC">
        <w:rPr>
          <w:rFonts w:ascii="Tahoma" w:eastAsia="Calibri" w:hAnsi="Tahoma" w:cs="Tahoma"/>
          <w:lang w:val="sr-Latn-BA"/>
        </w:rPr>
        <w:t>;</w:t>
      </w:r>
    </w:p>
    <w:p w:rsidR="00AD0BC4" w:rsidRPr="006137FC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6137FC">
        <w:rPr>
          <w:rFonts w:ascii="Tahoma" w:eastAsia="Calibri" w:hAnsi="Tahoma" w:cs="Tahoma"/>
          <w:lang w:val="sr-Latn-BA"/>
        </w:rPr>
        <w:t>Poznavanje zakonodavnih procedura vezanih za zaštitu životne sredine, u</w:t>
      </w:r>
      <w:r>
        <w:rPr>
          <w:rFonts w:ascii="Tahoma" w:eastAsia="Calibri" w:hAnsi="Tahoma" w:cs="Tahoma"/>
          <w:lang w:val="sr-Latn-BA"/>
        </w:rPr>
        <w:t xml:space="preserve">pravljanje opasnim otpadom </w:t>
      </w:r>
      <w:r w:rsidRPr="006137FC">
        <w:rPr>
          <w:rFonts w:ascii="Tahoma" w:eastAsia="Calibri" w:hAnsi="Tahoma" w:cs="Tahoma"/>
          <w:lang w:val="sr-Latn-BA"/>
        </w:rPr>
        <w:t>RS, FBiH, BiH;</w:t>
      </w:r>
    </w:p>
    <w:p w:rsidR="00AD0BC4" w:rsidRPr="006137FC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Poznavanje rada na računaru</w:t>
      </w:r>
      <w:r w:rsidRPr="006137FC">
        <w:rPr>
          <w:rFonts w:ascii="Tahoma" w:eastAsia="Calibri" w:hAnsi="Tahoma" w:cs="Tahoma"/>
          <w:lang w:val="sr-Latn-BA"/>
        </w:rPr>
        <w:t>;</w:t>
      </w:r>
    </w:p>
    <w:p w:rsidR="00AD0BC4" w:rsidRPr="006137FC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6137FC">
        <w:rPr>
          <w:rFonts w:ascii="Tahoma" w:eastAsia="Calibri" w:hAnsi="Tahoma" w:cs="Tahoma"/>
          <w:lang w:val="sr-Latn-BA"/>
        </w:rPr>
        <w:t>Dodatno obrazovanje predstavlja prednost;</w:t>
      </w:r>
    </w:p>
    <w:p w:rsidR="00AD0BC4" w:rsidRPr="006137FC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6137FC">
        <w:rPr>
          <w:rFonts w:ascii="Tahoma" w:eastAsia="Calibri" w:hAnsi="Tahoma" w:cs="Tahoma"/>
          <w:lang w:val="sr-Latn-BA"/>
        </w:rPr>
        <w:t>Pažljivost, odgovornost i preciznost;</w:t>
      </w:r>
    </w:p>
    <w:p w:rsidR="00AD0BC4" w:rsidRPr="006137FC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6137FC">
        <w:rPr>
          <w:rFonts w:ascii="Tahoma" w:eastAsia="Calibri" w:hAnsi="Tahoma" w:cs="Tahoma"/>
          <w:lang w:val="sr-Latn-BA"/>
        </w:rPr>
        <w:t>Sposobnost analize i rješavanja problema.</w:t>
      </w:r>
    </w:p>
    <w:p w:rsidR="00AD0BC4" w:rsidRPr="004E4EF6" w:rsidRDefault="00AD0BC4" w:rsidP="00F56782">
      <w:pPr>
        <w:spacing w:after="0"/>
        <w:rPr>
          <w:lang w:val="sr-Latn-BA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r w:rsidRPr="004E5249">
        <w:rPr>
          <w:rFonts w:ascii="Tahoma" w:eastAsia="Calibri" w:hAnsi="Tahoma" w:cs="Tahoma"/>
          <w:b/>
        </w:rPr>
        <w:t>Opis poslova: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Organizuje poštovanje važećeg zakonodavstva, ekoloških rješenja (licenci), uputstava, standarda i normi u oblasti zaštite životne sredine i upravljanja opasnim otpadom, doprinosi smanjenju štetnog uticaja proizvodnih faktora na život i zdravlje radnika;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Ostvaruje nadzor nad poštovanjem važećeg ekološkog zakonodavstva, mjera predviđenih ekološkim rješenjima (licencama), uputstava, standarda i normi u oblasti zaštite životne sredine;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Kontroliše i organizuje pribavljanje odgovarajućih ekoloških rješenja (licenci) za obavljanje privredne delatnosti Zavisnih društava;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Sarađuje sa kontrolnim i nadzornim organima po pitanjima poštovanja zahteva u oblasti zaštite životne sredine. Kontroliše izvršenje naloga nadležnih državnih organa;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Sastavlja tehnološke propise, rasporede analitičke kontrole, uputstva i vodi ostalu dokumentaciju;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Sastavlja propisane izveštaje, uključujući izveštaje o sprovođenju mera zaštite životne sredine, emisijama gasova sa efektom staklene bašte, upravljanju opasnim otpadom;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Ostvaruje proizvodnu ekološku kontrolu, učestvuje u radu komisija za proveru delatnosti Zavisnih društava;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Organizuje sprovođenje monitoringa stanja životne sredine;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Organizuje postupak istrage havarija i incidenata koji dovode do ekološke štete i negativnog uticaja na životnu sredinu;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Organizuje obuku zaposlenih u Zavisnim društvima u oblasti ekološke bezbednosti;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Vrši ocenu rezultata delatnosti i unapređenje sistema ekološkog menadžmenta u organizaciji.</w:t>
      </w:r>
    </w:p>
    <w:p w:rsidR="00AD0BC4" w:rsidRPr="0026516F" w:rsidRDefault="00AD0BC4" w:rsidP="00F56782">
      <w:pPr>
        <w:spacing w:after="0"/>
        <w:jc w:val="both"/>
        <w:rPr>
          <w:rFonts w:ascii="Tahoma" w:eastAsia="Calibri" w:hAnsi="Tahoma" w:cs="Tahoma"/>
          <w:b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r w:rsidRPr="004E5249">
        <w:rPr>
          <w:rFonts w:ascii="Tahoma" w:eastAsia="Calibri" w:hAnsi="Tahoma" w:cs="Tahoma"/>
          <w:b/>
        </w:rPr>
        <w:t>Potrebna dokumenta:</w:t>
      </w:r>
    </w:p>
    <w:p w:rsidR="00AD0BC4" w:rsidRDefault="00571636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lastRenderedPageBreak/>
        <w:t>Uz prijavu</w:t>
      </w:r>
      <w:r w:rsidR="00AD0BC4" w:rsidRPr="00AD0BC4">
        <w:rPr>
          <w:rFonts w:ascii="Tahoma" w:eastAsia="Calibri" w:hAnsi="Tahoma" w:cs="Tahoma"/>
          <w:lang w:val="sr-Latn-BA"/>
        </w:rPr>
        <w:t xml:space="preserve"> kandidat treba da priloži detaljnu biografiju</w:t>
      </w:r>
      <w:r w:rsidR="009772F7">
        <w:rPr>
          <w:rFonts w:ascii="Tahoma" w:eastAsia="Calibri" w:hAnsi="Tahoma" w:cs="Tahoma"/>
          <w:lang w:val="sr-Latn-BA"/>
        </w:rPr>
        <w:t>.</w:t>
      </w:r>
    </w:p>
    <w:p w:rsidR="009772F7" w:rsidRPr="009772F7" w:rsidRDefault="009772F7" w:rsidP="00F56782">
      <w:pPr>
        <w:pStyle w:val="ListParagraph"/>
        <w:spacing w:after="0"/>
        <w:jc w:val="both"/>
        <w:rPr>
          <w:rFonts w:ascii="Tahoma" w:eastAsia="Calibri" w:hAnsi="Tahoma" w:cs="Tahoma"/>
          <w:lang w:val="sr-Latn-BA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r w:rsidRPr="004E5249">
        <w:rPr>
          <w:rFonts w:ascii="Tahoma" w:eastAsia="Calibri" w:hAnsi="Tahoma" w:cs="Tahoma"/>
          <w:b/>
        </w:rPr>
        <w:t>Rok za podnošenje prijava: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Rok za podnošenje prijava je 15 dana od dana objavljivanja oglasa.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Izvršilaca: 1.</w:t>
      </w:r>
    </w:p>
    <w:p w:rsidR="00AD0BC4" w:rsidRDefault="00AD0BC4" w:rsidP="00F56782">
      <w:pPr>
        <w:spacing w:after="0"/>
        <w:rPr>
          <w:rFonts w:ascii="Tahoma" w:eastAsia="Calibri" w:hAnsi="Tahoma" w:cs="Tahoma"/>
          <w:lang w:val="sr-Latn-BA"/>
        </w:rPr>
      </w:pPr>
    </w:p>
    <w:p w:rsidR="00AD0BC4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lang w:val="sr-Latn-BA"/>
        </w:rPr>
      </w:pPr>
      <w:r w:rsidRPr="004E5249">
        <w:rPr>
          <w:rFonts w:ascii="Tahoma" w:eastAsia="Calibri" w:hAnsi="Tahoma" w:cs="Tahoma"/>
          <w:b/>
        </w:rPr>
        <w:t>Mjesto rada:</w:t>
      </w:r>
      <w:r w:rsidRPr="004E5249">
        <w:rPr>
          <w:rFonts w:ascii="Tahoma" w:eastAsia="Calibri" w:hAnsi="Tahoma" w:cs="Tahoma"/>
          <w:lang w:val="sr-Latn-BA"/>
        </w:rPr>
        <w:t xml:space="preserve"> Banja Luka</w:t>
      </w:r>
      <w:r w:rsidR="00CE18E6">
        <w:rPr>
          <w:rFonts w:ascii="Tahoma" w:eastAsia="Calibri" w:hAnsi="Tahoma" w:cs="Tahoma"/>
          <w:lang w:val="sr-Latn-BA"/>
        </w:rPr>
        <w:t>/Brod/Modriča</w:t>
      </w:r>
      <w:r w:rsidRPr="004E5249">
        <w:rPr>
          <w:rFonts w:ascii="Tahoma" w:eastAsia="Calibri" w:hAnsi="Tahoma" w:cs="Tahoma"/>
          <w:lang w:val="sr-Latn-BA"/>
        </w:rPr>
        <w:t xml:space="preserve"> (po potrebi rad na terenu)</w:t>
      </w:r>
    </w:p>
    <w:p w:rsidR="00571636" w:rsidRDefault="00571636" w:rsidP="00F56782">
      <w:pPr>
        <w:spacing w:after="0"/>
        <w:rPr>
          <w:rFonts w:ascii="Tahoma" w:eastAsia="Calibri" w:hAnsi="Tahoma" w:cs="Tahoma"/>
          <w:lang w:val="sr-Latn-BA"/>
        </w:rPr>
      </w:pPr>
    </w:p>
    <w:p w:rsidR="00571636" w:rsidRPr="00DE57D6" w:rsidRDefault="00571636" w:rsidP="00F56782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>Kandidati koji budu ispunjavali uslove, biće pozvani na intervju, o čemu će biti blagovremeno obaviješteni.</w:t>
      </w:r>
    </w:p>
    <w:p w:rsidR="00571636" w:rsidRPr="00DE57D6" w:rsidRDefault="00571636" w:rsidP="00F56782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>Kandidat se prima u radni odnos uz obav</w:t>
      </w:r>
      <w:r w:rsidR="00F56782">
        <w:rPr>
          <w:rFonts w:ascii="Tahoma" w:eastAsia="Calibri" w:hAnsi="Tahoma" w:cs="Tahoma"/>
          <w:lang w:val="sr-Latn-BA"/>
        </w:rPr>
        <w:t>ezan probni rad od tri mjeseca.</w:t>
      </w:r>
    </w:p>
    <w:p w:rsidR="00AD0BC4" w:rsidRPr="001009F8" w:rsidRDefault="00AD0BC4" w:rsidP="00F56782">
      <w:pPr>
        <w:spacing w:after="0"/>
        <w:rPr>
          <w:lang w:val="sr-Latn-BA"/>
        </w:rPr>
      </w:pPr>
    </w:p>
    <w:p w:rsidR="00AD0BC4" w:rsidRPr="004E5249" w:rsidRDefault="00AD0BC4" w:rsidP="00F56782">
      <w:pPr>
        <w:tabs>
          <w:tab w:val="left" w:pos="-1560"/>
        </w:tabs>
        <w:spacing w:after="0"/>
        <w:jc w:val="both"/>
        <w:rPr>
          <w:rFonts w:ascii="Tahoma" w:hAnsi="Tahoma" w:cs="Tahoma"/>
          <w:b/>
          <w:lang w:val="sr-Latn-BA"/>
        </w:rPr>
      </w:pPr>
      <w:r w:rsidRPr="00B04AC6">
        <w:rPr>
          <w:rFonts w:ascii="Tahoma" w:eastAsia="Calibri" w:hAnsi="Tahoma" w:cs="Tahoma"/>
          <w:lang w:val="bs-Latn-BA"/>
        </w:rPr>
        <w:t>Ukoliko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ispunjavate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uslove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91412">
        <w:rPr>
          <w:rFonts w:ascii="Tahoma" w:eastAsia="Calibri" w:hAnsi="Tahoma" w:cs="Tahoma"/>
          <w:lang w:val="sr-Latn-BA"/>
        </w:rPr>
        <w:t xml:space="preserve">konkursa </w:t>
      </w:r>
      <w:r>
        <w:rPr>
          <w:rFonts w:ascii="Tahoma" w:eastAsia="Calibri" w:hAnsi="Tahoma" w:cs="Tahoma"/>
          <w:lang w:val="sr-Latn-BA"/>
        </w:rPr>
        <w:t>„</w:t>
      </w:r>
      <w:r w:rsidR="00992EC5">
        <w:rPr>
          <w:rFonts w:ascii="Tahoma" w:eastAsia="Calibri" w:hAnsi="Tahoma" w:cs="Tahoma"/>
          <w:b/>
          <w:lang w:val="sr-Latn-BA" w:bidi="en-US"/>
        </w:rPr>
        <w:t>Glavni</w:t>
      </w:r>
      <w:r w:rsidR="00571636">
        <w:rPr>
          <w:rFonts w:ascii="Tahoma" w:eastAsia="Calibri" w:hAnsi="Tahoma" w:cs="Tahoma"/>
          <w:b/>
          <w:lang w:val="sr-Latn-BA" w:bidi="en-US"/>
        </w:rPr>
        <w:t xml:space="preserve"> inženjer za zaštitu životne sredine</w:t>
      </w:r>
      <w:r>
        <w:rPr>
          <w:rFonts w:ascii="Tahoma" w:eastAsia="Calibri" w:hAnsi="Tahoma" w:cs="Tahoma"/>
          <w:b/>
          <w:lang w:val="bs-Latn-BA" w:bidi="en-US"/>
        </w:rPr>
        <w:t>“</w:t>
      </w:r>
      <w:r w:rsidRPr="00B91412">
        <w:rPr>
          <w:rFonts w:ascii="Tahoma" w:eastAsia="Calibri" w:hAnsi="Tahoma" w:cs="Tahoma"/>
          <w:b/>
          <w:lang w:val="sr-Latn-BA"/>
        </w:rPr>
        <w:t xml:space="preserve">, </w:t>
      </w:r>
      <w:r w:rsidRPr="00B91412">
        <w:rPr>
          <w:rFonts w:ascii="Tahoma" w:eastAsia="Calibri" w:hAnsi="Tahoma" w:cs="Tahoma"/>
          <w:lang w:val="sr-Latn-BA"/>
        </w:rPr>
        <w:t>molimo Vas da svoju biografiju pošaljete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putem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po</w:t>
      </w:r>
      <w:r w:rsidRPr="00B91412">
        <w:rPr>
          <w:rFonts w:ascii="Tahoma" w:eastAsia="Calibri" w:hAnsi="Tahoma" w:cs="Tahoma"/>
          <w:lang w:val="sr-Cyrl-CS"/>
        </w:rPr>
        <w:t>š</w:t>
      </w:r>
      <w:r w:rsidRPr="00B04AC6">
        <w:rPr>
          <w:rFonts w:ascii="Tahoma" w:eastAsia="Calibri" w:hAnsi="Tahoma" w:cs="Tahoma"/>
          <w:lang w:val="bs-Latn-BA"/>
        </w:rPr>
        <w:t>te</w:t>
      </w:r>
      <w:r w:rsidR="00571636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na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adresu</w:t>
      </w:r>
      <w:r w:rsidRPr="00B91412">
        <w:rPr>
          <w:rFonts w:ascii="Tahoma" w:eastAsia="Calibri" w:hAnsi="Tahoma" w:cs="Tahoma"/>
          <w:lang w:val="sr-Cyrl-CS"/>
        </w:rPr>
        <w:t>:</w:t>
      </w:r>
      <w:r w:rsidRPr="00B04AC6">
        <w:rPr>
          <w:rFonts w:ascii="Tahoma" w:eastAsia="Calibri" w:hAnsi="Tahoma" w:cs="Tahoma"/>
          <w:lang w:val="bs-Latn-BA"/>
        </w:rPr>
        <w:t> </w:t>
      </w:r>
      <w:r w:rsidRPr="00B04AC6">
        <w:rPr>
          <w:rFonts w:ascii="Tahoma" w:eastAsia="Calibri" w:hAnsi="Tahoma" w:cs="Tahoma"/>
          <w:bCs/>
          <w:lang w:val="bs-Latn-BA"/>
        </w:rPr>
        <w:t>“OPTIMA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04AC6">
        <w:rPr>
          <w:rFonts w:ascii="Tahoma" w:eastAsia="Calibri" w:hAnsi="Tahoma" w:cs="Tahoma"/>
          <w:bCs/>
          <w:lang w:val="bs-Latn-BA"/>
        </w:rPr>
        <w:t>Grupa</w:t>
      </w:r>
      <w:r w:rsidRPr="00B91412">
        <w:rPr>
          <w:rFonts w:ascii="Tahoma" w:eastAsia="Calibri" w:hAnsi="Tahoma" w:cs="Tahoma"/>
          <w:bCs/>
          <w:lang w:val="sr-Cyrl-CS"/>
        </w:rPr>
        <w:t xml:space="preserve">” </w:t>
      </w:r>
      <w:r w:rsidRPr="00B04AC6">
        <w:rPr>
          <w:rFonts w:ascii="Tahoma" w:eastAsia="Calibri" w:hAnsi="Tahoma" w:cs="Tahoma"/>
          <w:bCs/>
          <w:lang w:val="bs-Latn-BA"/>
        </w:rPr>
        <w:t>d</w:t>
      </w:r>
      <w:r w:rsidRPr="00B91412">
        <w:rPr>
          <w:rFonts w:ascii="Tahoma" w:eastAsia="Calibri" w:hAnsi="Tahoma" w:cs="Tahoma"/>
          <w:bCs/>
          <w:lang w:val="sr-Cyrl-CS"/>
        </w:rPr>
        <w:t>.</w:t>
      </w:r>
      <w:r w:rsidRPr="00B04AC6">
        <w:rPr>
          <w:rFonts w:ascii="Tahoma" w:eastAsia="Calibri" w:hAnsi="Tahoma" w:cs="Tahoma"/>
          <w:bCs/>
          <w:lang w:val="bs-Latn-BA"/>
        </w:rPr>
        <w:t>o</w:t>
      </w:r>
      <w:r w:rsidRPr="00B91412">
        <w:rPr>
          <w:rFonts w:ascii="Tahoma" w:eastAsia="Calibri" w:hAnsi="Tahoma" w:cs="Tahoma"/>
          <w:bCs/>
          <w:lang w:val="sr-Cyrl-CS"/>
        </w:rPr>
        <w:t>.</w:t>
      </w:r>
      <w:r w:rsidRPr="00B04AC6">
        <w:rPr>
          <w:rFonts w:ascii="Tahoma" w:eastAsia="Calibri" w:hAnsi="Tahoma" w:cs="Tahoma"/>
          <w:bCs/>
          <w:lang w:val="bs-Latn-BA"/>
        </w:rPr>
        <w:t>o</w:t>
      </w:r>
      <w:r w:rsidRPr="00B91412">
        <w:rPr>
          <w:rFonts w:ascii="Tahoma" w:eastAsia="Calibri" w:hAnsi="Tahoma" w:cs="Tahoma"/>
          <w:bCs/>
          <w:lang w:val="sr-Cyrl-CS"/>
        </w:rPr>
        <w:t xml:space="preserve">. </w:t>
      </w:r>
      <w:r w:rsidRPr="00B04AC6">
        <w:rPr>
          <w:rFonts w:ascii="Tahoma" w:eastAsia="Calibri" w:hAnsi="Tahoma" w:cs="Tahoma"/>
          <w:bCs/>
          <w:lang w:val="bs-Latn-BA"/>
        </w:rPr>
        <w:t>Banja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04AC6">
        <w:rPr>
          <w:rFonts w:ascii="Tahoma" w:eastAsia="Calibri" w:hAnsi="Tahoma" w:cs="Tahoma"/>
          <w:bCs/>
          <w:lang w:val="bs-Latn-BA"/>
        </w:rPr>
        <w:t>Luka</w:t>
      </w:r>
      <w:r w:rsidRPr="00B91412">
        <w:rPr>
          <w:rFonts w:ascii="Tahoma" w:eastAsia="Calibri" w:hAnsi="Tahoma" w:cs="Tahoma"/>
          <w:bCs/>
          <w:lang w:val="sr-Cyrl-CS"/>
        </w:rPr>
        <w:t xml:space="preserve">, </w:t>
      </w:r>
      <w:r w:rsidRPr="00B04AC6">
        <w:rPr>
          <w:rFonts w:ascii="Tahoma" w:eastAsia="Calibri" w:hAnsi="Tahoma" w:cs="Tahoma"/>
          <w:bCs/>
          <w:lang w:val="bs-Latn-BA"/>
        </w:rPr>
        <w:t>ul</w:t>
      </w:r>
      <w:r w:rsidRPr="00B91412">
        <w:rPr>
          <w:rFonts w:ascii="Tahoma" w:eastAsia="Calibri" w:hAnsi="Tahoma" w:cs="Tahoma"/>
          <w:bCs/>
          <w:lang w:val="sr-Cyrl-CS"/>
        </w:rPr>
        <w:t xml:space="preserve">. </w:t>
      </w:r>
      <w:r w:rsidRPr="00B91412">
        <w:rPr>
          <w:rFonts w:ascii="Tahoma" w:eastAsia="Calibri" w:hAnsi="Tahoma" w:cs="Tahoma"/>
          <w:bCs/>
        </w:rPr>
        <w:t>Kralja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Alfonsa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XIII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br</w:t>
      </w:r>
      <w:r w:rsidRPr="00B91412">
        <w:rPr>
          <w:rFonts w:ascii="Tahoma" w:eastAsia="Calibri" w:hAnsi="Tahoma" w:cs="Tahoma"/>
          <w:bCs/>
          <w:lang w:val="sr-Cyrl-CS"/>
        </w:rPr>
        <w:t>. 37</w:t>
      </w:r>
      <w:r w:rsidRPr="00B91412">
        <w:rPr>
          <w:rFonts w:ascii="Tahoma" w:eastAsia="Calibri" w:hAnsi="Tahoma" w:cs="Tahoma"/>
          <w:bCs/>
        </w:rPr>
        <w:t>a</w:t>
      </w:r>
      <w:r w:rsidRPr="00B91412">
        <w:rPr>
          <w:rFonts w:ascii="Tahoma" w:eastAsia="Calibri" w:hAnsi="Tahoma" w:cs="Tahoma"/>
          <w:bCs/>
          <w:lang w:val="sr-Cyrl-CS"/>
        </w:rPr>
        <w:t xml:space="preserve">, 78000 </w:t>
      </w:r>
      <w:r w:rsidRPr="00B91412">
        <w:rPr>
          <w:rFonts w:ascii="Tahoma" w:eastAsia="Calibri" w:hAnsi="Tahoma" w:cs="Tahoma"/>
          <w:bCs/>
        </w:rPr>
        <w:t>Banja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Luka</w:t>
      </w:r>
      <w:r w:rsidR="00571636">
        <w:rPr>
          <w:rFonts w:ascii="Tahoma" w:eastAsia="Calibri" w:hAnsi="Tahoma" w:cs="Tahoma"/>
        </w:rPr>
        <w:t xml:space="preserve"> </w:t>
      </w:r>
      <w:r w:rsidRPr="00B91412">
        <w:rPr>
          <w:rFonts w:ascii="Tahoma" w:eastAsia="Calibri" w:hAnsi="Tahoma" w:cs="Tahoma"/>
          <w:bCs/>
        </w:rPr>
        <w:t>ili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da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svoj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CV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po</w:t>
      </w:r>
      <w:r w:rsidRPr="00B91412">
        <w:rPr>
          <w:rFonts w:ascii="Tahoma" w:eastAsia="Calibri" w:hAnsi="Tahoma" w:cs="Tahoma"/>
          <w:bCs/>
          <w:lang w:val="sr-Cyrl-CS"/>
        </w:rPr>
        <w:t>š</w:t>
      </w:r>
      <w:r w:rsidRPr="00B91412">
        <w:rPr>
          <w:rFonts w:ascii="Tahoma" w:eastAsia="Calibri" w:hAnsi="Tahoma" w:cs="Tahoma"/>
          <w:bCs/>
        </w:rPr>
        <w:t>aljete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na</w:t>
      </w:r>
      <w:r w:rsidRPr="00B91412">
        <w:rPr>
          <w:rFonts w:ascii="Tahoma" w:eastAsia="Calibri" w:hAnsi="Tahoma" w:cs="Tahoma"/>
          <w:b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color w:val="000000"/>
        </w:rPr>
        <w:t>e</w:t>
      </w:r>
      <w:r w:rsidRPr="00B91412">
        <w:rPr>
          <w:rFonts w:ascii="Tahoma" w:eastAsia="Calibri" w:hAnsi="Tahoma" w:cs="Tahoma"/>
          <w:color w:val="000000"/>
          <w:lang w:val="sr-Cyrl-CS"/>
        </w:rPr>
        <w:t>-</w:t>
      </w:r>
      <w:r w:rsidRPr="00B91412">
        <w:rPr>
          <w:rFonts w:ascii="Tahoma" w:eastAsia="Calibri" w:hAnsi="Tahoma" w:cs="Tahoma"/>
          <w:color w:val="000000"/>
        </w:rPr>
        <w:t>mail</w:t>
      </w:r>
      <w:r w:rsidRPr="00B91412">
        <w:rPr>
          <w:rFonts w:ascii="Tahoma" w:eastAsia="Calibri" w:hAnsi="Tahoma" w:cs="Tahoma"/>
          <w:color w:val="000000"/>
          <w:lang w:val="sr-Cyrl-CS"/>
        </w:rPr>
        <w:t xml:space="preserve">: </w:t>
      </w:r>
      <w:hyperlink r:id="rId8" w:history="1">
        <w:r w:rsidRPr="00B91412">
          <w:rPr>
            <w:rStyle w:val="Hyperlink"/>
            <w:rFonts w:ascii="Tahoma" w:eastAsia="Calibri" w:hAnsi="Tahoma" w:cs="Tahoma"/>
          </w:rPr>
          <w:t>kadrovi</w:t>
        </w:r>
        <w:r w:rsidRPr="00B91412">
          <w:rPr>
            <w:rStyle w:val="Hyperlink"/>
            <w:rFonts w:ascii="Tahoma" w:eastAsia="Calibri" w:hAnsi="Tahoma" w:cs="Tahoma"/>
            <w:lang w:val="sr-Cyrl-CS"/>
          </w:rPr>
          <w:t>@</w:t>
        </w:r>
        <w:r w:rsidRPr="00B91412">
          <w:rPr>
            <w:rStyle w:val="Hyperlink"/>
            <w:rFonts w:ascii="Tahoma" w:eastAsia="Calibri" w:hAnsi="Tahoma" w:cs="Tahoma"/>
          </w:rPr>
          <w:t>optimagrupa</w:t>
        </w:r>
        <w:r w:rsidRPr="00B91412">
          <w:rPr>
            <w:rStyle w:val="Hyperlink"/>
            <w:rFonts w:ascii="Tahoma" w:eastAsia="Calibri" w:hAnsi="Tahoma" w:cs="Tahoma"/>
            <w:lang w:val="sr-Cyrl-CS"/>
          </w:rPr>
          <w:t>.</w:t>
        </w:r>
        <w:r w:rsidRPr="00B91412">
          <w:rPr>
            <w:rStyle w:val="Hyperlink"/>
            <w:rFonts w:ascii="Tahoma" w:eastAsia="Calibri" w:hAnsi="Tahoma" w:cs="Tahoma"/>
          </w:rPr>
          <w:t>net</w:t>
        </w:r>
      </w:hyperlink>
      <w:r w:rsidRPr="00B91412">
        <w:rPr>
          <w:rFonts w:ascii="Tahoma" w:eastAsia="Calibri" w:hAnsi="Tahoma" w:cs="Tahoma"/>
          <w:lang w:val="sr-Cyrl-CS"/>
        </w:rPr>
        <w:t>,</w:t>
      </w:r>
      <w:r w:rsidRPr="00B91412">
        <w:rPr>
          <w:rFonts w:ascii="Tahoma" w:eastAsia="Calibri" w:hAnsi="Tahoma" w:cs="Tahoma"/>
          <w:color w:val="0000FF"/>
          <w:lang w:val="sr-Cyrl-CS"/>
        </w:rPr>
        <w:t xml:space="preserve"> </w:t>
      </w:r>
      <w:r w:rsidRPr="00B91412">
        <w:rPr>
          <w:rFonts w:ascii="Tahoma" w:eastAsia="Calibri" w:hAnsi="Tahoma" w:cs="Tahoma"/>
          <w:color w:val="000000"/>
        </w:rPr>
        <w:t>kontakt</w:t>
      </w:r>
      <w:r w:rsidRPr="00B91412">
        <w:rPr>
          <w:rFonts w:ascii="Tahoma" w:eastAsia="Calibri" w:hAnsi="Tahoma" w:cs="Tahoma"/>
          <w:color w:val="000000"/>
          <w:lang w:val="sr-Cyrl-CS"/>
        </w:rPr>
        <w:t xml:space="preserve"> </w:t>
      </w:r>
      <w:r w:rsidRPr="00B91412">
        <w:rPr>
          <w:rFonts w:ascii="Tahoma" w:eastAsia="Calibri" w:hAnsi="Tahoma" w:cs="Tahoma"/>
          <w:color w:val="000000"/>
        </w:rPr>
        <w:t>telefon</w:t>
      </w:r>
      <w:r w:rsidRPr="00B91412">
        <w:rPr>
          <w:rFonts w:ascii="Tahoma" w:eastAsia="Calibri" w:hAnsi="Tahoma" w:cs="Tahoma"/>
          <w:color w:val="000000"/>
          <w:lang w:val="sr-Cyrl-CS"/>
        </w:rPr>
        <w:t xml:space="preserve"> +387</w:t>
      </w:r>
      <w:r w:rsidRPr="00B91412">
        <w:rPr>
          <w:rFonts w:ascii="Tahoma" w:eastAsia="Calibri" w:hAnsi="Tahoma" w:cs="Tahoma"/>
          <w:color w:val="000000"/>
          <w:lang w:val="sr-Latn-RS"/>
        </w:rPr>
        <w:t xml:space="preserve"> </w:t>
      </w:r>
      <w:r w:rsidRPr="00B91412">
        <w:rPr>
          <w:rFonts w:ascii="Tahoma" w:eastAsia="Calibri" w:hAnsi="Tahoma" w:cs="Tahoma"/>
          <w:color w:val="000000"/>
          <w:lang w:val="sr-Cyrl-CS"/>
        </w:rPr>
        <w:t>51</w:t>
      </w:r>
      <w:r w:rsidRPr="00B91412">
        <w:rPr>
          <w:rFonts w:ascii="Tahoma" w:eastAsia="Calibri" w:hAnsi="Tahoma" w:cs="Tahoma"/>
          <w:color w:val="000000"/>
          <w:lang w:val="sr-Latn-BA"/>
        </w:rPr>
        <w:t>/</w:t>
      </w:r>
      <w:r w:rsidRPr="00B91412">
        <w:rPr>
          <w:rFonts w:ascii="Tahoma" w:eastAsia="Calibri" w:hAnsi="Tahoma" w:cs="Tahoma"/>
          <w:color w:val="000000"/>
          <w:lang w:val="sr-Cyrl-CS"/>
        </w:rPr>
        <w:t>242-856.</w:t>
      </w:r>
      <w:bookmarkStart w:id="0" w:name="_GoBack"/>
      <w:bookmarkEnd w:id="0"/>
    </w:p>
    <w:p w:rsidR="00AD0BC4" w:rsidRDefault="00AD0BC4" w:rsidP="00F56782">
      <w:pPr>
        <w:tabs>
          <w:tab w:val="left" w:pos="-1560"/>
        </w:tabs>
        <w:spacing w:after="0"/>
        <w:ind w:right="-1"/>
        <w:rPr>
          <w:rFonts w:ascii="Tahoma" w:eastAsia="Calibri" w:hAnsi="Tahoma" w:cs="Tahoma"/>
          <w:b/>
          <w:lang w:val="sr-Latn-BA" w:bidi="en-US"/>
        </w:rPr>
      </w:pPr>
    </w:p>
    <w:p w:rsidR="00571636" w:rsidRPr="00571636" w:rsidRDefault="00571636" w:rsidP="00F56782">
      <w:pPr>
        <w:tabs>
          <w:tab w:val="left" w:pos="-1560"/>
        </w:tabs>
        <w:spacing w:after="0"/>
        <w:ind w:right="-1"/>
        <w:rPr>
          <w:rFonts w:ascii="Tahoma" w:eastAsia="Calibri" w:hAnsi="Tahoma" w:cs="Tahoma"/>
          <w:b/>
          <w:lang w:val="sr-Cyrl-CS" w:bidi="en-US"/>
        </w:rPr>
      </w:pPr>
    </w:p>
    <w:sectPr w:rsidR="00571636" w:rsidRPr="00571636" w:rsidSect="003B7071">
      <w:headerReference w:type="default" r:id="rId9"/>
      <w:footerReference w:type="default" r:id="rId10"/>
      <w:pgSz w:w="11906" w:h="16838" w:code="9"/>
      <w:pgMar w:top="2041" w:right="964" w:bottom="1701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09BC" w:rsidRDefault="00EC09BC" w:rsidP="001E2FE9">
      <w:pPr>
        <w:spacing w:after="0" w:line="240" w:lineRule="auto"/>
      </w:pPr>
      <w:r>
        <w:separator/>
      </w:r>
    </w:p>
  </w:endnote>
  <w:endnote w:type="continuationSeparator" w:id="0">
    <w:p w:rsidR="00EC09BC" w:rsidRDefault="00EC09BC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4018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4246"/>
      <w:gridCol w:w="3401"/>
    </w:tblGrid>
    <w:tr w:rsidR="00675D9E" w:rsidTr="0022568B">
      <w:tc>
        <w:tcPr>
          <w:tcW w:w="2776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3B7071" w:rsidRPr="00675D9E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"OPTIMA Grupa" društvo sa ograničenom odgovornošću</w:t>
          </w:r>
        </w:p>
        <w:p w:rsidR="003B7071" w:rsidRPr="00675D9E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za proizvodnju i promet Banja Luka (jednočlano društvo)</w:t>
          </w:r>
        </w:p>
        <w:p w:rsidR="003B7071" w:rsidRPr="00605EA6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ЈIB: 4402785320005 </w:t>
          </w:r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• PIB: 402785320005 • Registarski sud:</w:t>
          </w:r>
        </w:p>
        <w:p w:rsidR="003B7071" w:rsidRPr="00675D9E" w:rsidRDefault="003B7071" w:rsidP="003B7071">
          <w:pPr>
            <w:pStyle w:val="Header"/>
            <w:rPr>
              <w:color w:val="000000" w:themeColor="text1"/>
              <w:sz w:val="13"/>
              <w:szCs w:val="13"/>
            </w:rPr>
          </w:pPr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Okružni privredni sud Banja Luka/RB 1-16709-00 • MB: 11033156</w:t>
          </w:r>
        </w:p>
      </w:tc>
      <w:tc>
        <w:tcPr>
          <w:tcW w:w="2224" w:type="pct"/>
          <w:tcBorders>
            <w:top w:val="nil"/>
            <w:left w:val="single" w:sz="6" w:space="0" w:color="000000" w:themeColor="text1"/>
            <w:bottom w:val="nil"/>
          </w:tcBorders>
        </w:tcPr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ŽR (Atos Bank AD Banja Luka: 5672411100026132</w:t>
          </w:r>
        </w:p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UniCredit AD Banja Luka: 5515001130786737</w:t>
          </w:r>
        </w:p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Raiffeisen bank DD Sarajevo: 1610450043770026)</w:t>
          </w:r>
        </w:p>
        <w:p w:rsidR="003B7071" w:rsidRPr="00675D9E" w:rsidRDefault="003B7071" w:rsidP="003B7071">
          <w:pPr>
            <w:pStyle w:val="Header"/>
            <w:rPr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Osnovni upisani i uplaćeni kapital: 1.777.618.089,01 KM</w:t>
          </w:r>
        </w:p>
      </w:tc>
    </w:tr>
  </w:tbl>
  <w:p w:rsidR="003B7071" w:rsidRDefault="003B7071" w:rsidP="00605EA6">
    <w:pPr>
      <w:pStyle w:val="Footer"/>
      <w:tabs>
        <w:tab w:val="clear" w:pos="4680"/>
        <w:tab w:val="clear" w:pos="9360"/>
        <w:tab w:val="right" w:pos="9524"/>
      </w:tabs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5261534</wp:posOffset>
          </wp:positionH>
          <wp:positionV relativeFrom="page">
            <wp:posOffset>9788317</wp:posOffset>
          </wp:positionV>
          <wp:extent cx="674370" cy="544800"/>
          <wp:effectExtent l="0" t="0" r="0" b="825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5go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370" cy="54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05EA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09BC" w:rsidRDefault="00EC09BC" w:rsidP="001E2FE9">
      <w:pPr>
        <w:spacing w:after="0" w:line="240" w:lineRule="auto"/>
      </w:pPr>
      <w:r>
        <w:separator/>
      </w:r>
    </w:p>
  </w:footnote>
  <w:footnote w:type="continuationSeparator" w:id="0">
    <w:p w:rsidR="00EC09BC" w:rsidRDefault="00EC09BC" w:rsidP="001E2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770" w:rsidRPr="00A16770" w:rsidRDefault="00A16770" w:rsidP="00A1677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410</wp:posOffset>
          </wp:positionH>
          <wp:positionV relativeFrom="page">
            <wp:posOffset>614149</wp:posOffset>
          </wp:positionV>
          <wp:extent cx="1633043" cy="377825"/>
          <wp:effectExtent l="0" t="0" r="5715" b="3175"/>
          <wp:wrapNone/>
          <wp:docPr id="2" name="Picture 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g-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3043" cy="377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</w:t>
    </w:r>
  </w:p>
  <w:tbl>
    <w:tblPr>
      <w:tblStyle w:val="TableGrid"/>
      <w:tblW w:w="2827" w:type="pct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2161"/>
      <w:gridCol w:w="1622"/>
      <w:gridCol w:w="1597"/>
    </w:tblGrid>
    <w:tr w:rsidR="00A16770" w:rsidTr="0022568B">
      <w:trPr>
        <w:jc w:val="right"/>
      </w:trPr>
      <w:tc>
        <w:tcPr>
          <w:tcW w:w="2009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>Kralja Alfonsa XIII, broj 37a</w:t>
          </w:r>
        </w:p>
        <w:p w:rsidR="00A16770" w:rsidRDefault="0010291C" w:rsidP="00A16770">
          <w:pPr>
            <w:pStyle w:val="Header"/>
          </w:pPr>
          <w:r>
            <w:rPr>
              <w:rFonts w:ascii="Tahoma" w:hAnsi="Tahoma" w:cs="Tahoma"/>
              <w:sz w:val="14"/>
              <w:szCs w:val="14"/>
            </w:rPr>
            <w:t>78</w:t>
          </w:r>
          <w:r w:rsidR="00A16770" w:rsidRPr="00F7206E">
            <w:rPr>
              <w:rFonts w:ascii="Tahoma" w:hAnsi="Tahoma" w:cs="Tahoma"/>
              <w:sz w:val="14"/>
              <w:szCs w:val="14"/>
            </w:rPr>
            <w:t>000 Banja Luka, RS/BiH</w:t>
          </w:r>
        </w:p>
      </w:tc>
      <w:tc>
        <w:tcPr>
          <w:tcW w:w="1507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>t. + 387 51 228 610</w:t>
          </w:r>
        </w:p>
        <w:p w:rsidR="00A16770" w:rsidRDefault="00A16770" w:rsidP="00A16770">
          <w:pPr>
            <w:pStyle w:val="Header"/>
          </w:pPr>
          <w:r w:rsidRPr="00F7206E">
            <w:rPr>
              <w:rFonts w:ascii="Tahoma" w:hAnsi="Tahoma" w:cs="Tahoma"/>
              <w:sz w:val="14"/>
              <w:szCs w:val="14"/>
            </w:rPr>
            <w:t xml:space="preserve">f. + 387 51 </w:t>
          </w:r>
          <w:r w:rsidR="00185B3E">
            <w:rPr>
              <w:rFonts w:ascii="Tahoma" w:hAnsi="Tahoma" w:cs="Tahoma"/>
              <w:sz w:val="14"/>
              <w:szCs w:val="14"/>
            </w:rPr>
            <w:t>215 386</w:t>
          </w:r>
        </w:p>
      </w:tc>
      <w:tc>
        <w:tcPr>
          <w:tcW w:w="1485" w:type="pct"/>
          <w:tcBorders>
            <w:top w:val="nil"/>
            <w:left w:val="single" w:sz="6" w:space="0" w:color="000000" w:themeColor="text1"/>
            <w:bottom w:val="nil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>info@optimagrupa.net</w:t>
          </w:r>
        </w:p>
        <w:p w:rsidR="00A16770" w:rsidRDefault="00A16770" w:rsidP="00A16770">
          <w:pPr>
            <w:pStyle w:val="Header"/>
          </w:pPr>
          <w:r w:rsidRPr="00F7206E">
            <w:rPr>
              <w:rFonts w:ascii="Tahoma" w:hAnsi="Tahoma" w:cs="Tahoma"/>
              <w:sz w:val="14"/>
              <w:szCs w:val="14"/>
            </w:rPr>
            <w:t>www.optimagrupa.net</w:t>
          </w:r>
        </w:p>
      </w:tc>
    </w:tr>
  </w:tbl>
  <w:p w:rsidR="001E2FE9" w:rsidRPr="00605EA6" w:rsidRDefault="001E2FE9" w:rsidP="00A16770">
    <w:pPr>
      <w:pStyle w:val="Header"/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8F04F9"/>
    <w:multiLevelType w:val="hybridMultilevel"/>
    <w:tmpl w:val="9DF2F66A"/>
    <w:lvl w:ilvl="0" w:tplc="12E651A6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E1467"/>
    <w:multiLevelType w:val="hybridMultilevel"/>
    <w:tmpl w:val="997E1A46"/>
    <w:lvl w:ilvl="0" w:tplc="730E4DF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26ACC"/>
    <w:multiLevelType w:val="hybridMultilevel"/>
    <w:tmpl w:val="E69A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64197"/>
    <w:multiLevelType w:val="hybridMultilevel"/>
    <w:tmpl w:val="18467A28"/>
    <w:lvl w:ilvl="0" w:tplc="B6A2124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574BF3"/>
    <w:multiLevelType w:val="multilevel"/>
    <w:tmpl w:val="011E216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 w15:restartNumberingAfterBreak="0">
    <w:nsid w:val="6EA1756D"/>
    <w:multiLevelType w:val="hybridMultilevel"/>
    <w:tmpl w:val="2F6CBFDC"/>
    <w:lvl w:ilvl="0" w:tplc="F0C2DF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03E06"/>
    <w:rsid w:val="00005ADC"/>
    <w:rsid w:val="00040198"/>
    <w:rsid w:val="0005104D"/>
    <w:rsid w:val="000A3873"/>
    <w:rsid w:val="0010291C"/>
    <w:rsid w:val="00185B3E"/>
    <w:rsid w:val="001A496A"/>
    <w:rsid w:val="001D5A94"/>
    <w:rsid w:val="001D5DA2"/>
    <w:rsid w:val="001E2FE9"/>
    <w:rsid w:val="0022568B"/>
    <w:rsid w:val="00232BCF"/>
    <w:rsid w:val="002D1C42"/>
    <w:rsid w:val="00361837"/>
    <w:rsid w:val="003B3F6D"/>
    <w:rsid w:val="003B7071"/>
    <w:rsid w:val="003C2FA3"/>
    <w:rsid w:val="003C4C0D"/>
    <w:rsid w:val="003E518C"/>
    <w:rsid w:val="0048585F"/>
    <w:rsid w:val="004A6803"/>
    <w:rsid w:val="004B4733"/>
    <w:rsid w:val="004C3B41"/>
    <w:rsid w:val="004D4A54"/>
    <w:rsid w:val="00507E64"/>
    <w:rsid w:val="005237DA"/>
    <w:rsid w:val="00534A93"/>
    <w:rsid w:val="00571636"/>
    <w:rsid w:val="00572181"/>
    <w:rsid w:val="005F748B"/>
    <w:rsid w:val="0060474E"/>
    <w:rsid w:val="00605EA6"/>
    <w:rsid w:val="006137FC"/>
    <w:rsid w:val="00675D9E"/>
    <w:rsid w:val="00691CA3"/>
    <w:rsid w:val="006C0EDD"/>
    <w:rsid w:val="00713C00"/>
    <w:rsid w:val="00733528"/>
    <w:rsid w:val="007B2785"/>
    <w:rsid w:val="007F2B5B"/>
    <w:rsid w:val="00855D7A"/>
    <w:rsid w:val="00871300"/>
    <w:rsid w:val="008976ED"/>
    <w:rsid w:val="00946334"/>
    <w:rsid w:val="009700FC"/>
    <w:rsid w:val="009772F7"/>
    <w:rsid w:val="00987A59"/>
    <w:rsid w:val="00992EC5"/>
    <w:rsid w:val="009966AA"/>
    <w:rsid w:val="009F4AE0"/>
    <w:rsid w:val="00A16770"/>
    <w:rsid w:val="00A36DAF"/>
    <w:rsid w:val="00A55E95"/>
    <w:rsid w:val="00AB63F3"/>
    <w:rsid w:val="00AD0BC4"/>
    <w:rsid w:val="00B04AC6"/>
    <w:rsid w:val="00B51622"/>
    <w:rsid w:val="00B64A96"/>
    <w:rsid w:val="00B64A9B"/>
    <w:rsid w:val="00B82CC2"/>
    <w:rsid w:val="00B91412"/>
    <w:rsid w:val="00B9216E"/>
    <w:rsid w:val="00BC0080"/>
    <w:rsid w:val="00BE1A34"/>
    <w:rsid w:val="00CE18E6"/>
    <w:rsid w:val="00CF0CE7"/>
    <w:rsid w:val="00D129DE"/>
    <w:rsid w:val="00D24DF4"/>
    <w:rsid w:val="00D41D79"/>
    <w:rsid w:val="00DC22D9"/>
    <w:rsid w:val="00E26DEE"/>
    <w:rsid w:val="00E6142E"/>
    <w:rsid w:val="00E844D1"/>
    <w:rsid w:val="00E94851"/>
    <w:rsid w:val="00EC09BC"/>
    <w:rsid w:val="00EF30FC"/>
    <w:rsid w:val="00F56782"/>
    <w:rsid w:val="00F7206E"/>
    <w:rsid w:val="00F75461"/>
    <w:rsid w:val="00F75B8E"/>
    <w:rsid w:val="00F807C4"/>
    <w:rsid w:val="00F948F5"/>
    <w:rsid w:val="00FA76A1"/>
    <w:rsid w:val="00FC6EFC"/>
    <w:rsid w:val="00FD27F2"/>
    <w:rsid w:val="00FE639A"/>
    <w:rsid w:val="00FF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4D578096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473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B4733"/>
    <w:rPr>
      <w:b/>
      <w:bCs/>
      <w:color w:val="56596A"/>
    </w:rPr>
  </w:style>
  <w:style w:type="character" w:styleId="Hyperlink">
    <w:name w:val="Hyperlink"/>
    <w:basedOn w:val="DefaultParagraphFont"/>
    <w:uiPriority w:val="99"/>
    <w:unhideWhenUsed/>
    <w:rsid w:val="004B473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8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8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ovi@optimagrupa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optimagrupa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25A42-C26B-45BE-A442-D804AF669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417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33</cp:revision>
  <cp:lastPrinted>2024-05-16T07:34:00Z</cp:lastPrinted>
  <dcterms:created xsi:type="dcterms:W3CDTF">2024-05-15T14:32:00Z</dcterms:created>
  <dcterms:modified xsi:type="dcterms:W3CDTF">2026-01-21T07:17:00Z</dcterms:modified>
</cp:coreProperties>
</file>